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8E" w:rsidRDefault="00CC2D8E" w:rsidP="00CC2D8E">
      <w:pPr>
        <w:jc w:val="center"/>
        <w:rPr>
          <w:b/>
        </w:rPr>
      </w:pPr>
      <w:r w:rsidRPr="00CC2D8E">
        <w:rPr>
          <w:b/>
        </w:rPr>
        <w:t>ARRL Board Campaign for Greater Secrecy</w:t>
      </w:r>
    </w:p>
    <w:p w:rsidR="00CC2D8E" w:rsidRPr="00CC2D8E" w:rsidRDefault="00CC2D8E" w:rsidP="00CC2D8E">
      <w:pPr>
        <w:jc w:val="center"/>
        <w:rPr>
          <w:b/>
        </w:rPr>
      </w:pPr>
      <w:r>
        <w:rPr>
          <w:b/>
        </w:rPr>
        <w:t>2025</w:t>
      </w:r>
    </w:p>
    <w:p w:rsidR="00CC2D8E" w:rsidRDefault="00CC2D8E" w:rsidP="00CC2D8E"/>
    <w:p w:rsidR="00CC2D8E" w:rsidRDefault="00CC2D8E" w:rsidP="00CC2D8E">
      <w:r>
        <w:t xml:space="preserve">Here is an ARRL Board of Director’s Policy that has been in effect for </w:t>
      </w:r>
      <w:r>
        <w:rPr>
          <w:b/>
        </w:rPr>
        <w:t>43 years</w:t>
      </w:r>
      <w:r>
        <w:t xml:space="preserve"> (since July 1982):</w:t>
      </w:r>
    </w:p>
    <w:p w:rsidR="00CC2D8E" w:rsidRDefault="00CC2D8E" w:rsidP="00CC2D8E">
      <w:r>
        <w:t> </w:t>
      </w:r>
    </w:p>
    <w:p w:rsidR="00CC2D8E" w:rsidRDefault="00CC2D8E" w:rsidP="00CC2D8E">
      <w:r>
        <w:rPr>
          <w:noProof/>
        </w:rPr>
        <w:drawing>
          <wp:inline distT="0" distB="0" distL="0" distR="0">
            <wp:extent cx="5943600" cy="2933700"/>
            <wp:effectExtent l="0" t="0" r="0" b="0"/>
            <wp:docPr id="7" name="Picture 7" descr="imap://flloyd%40qrz.com@imap.gmail.com:993/fetch%3EUID%3E/INBOX%3E488340?header=quotebody&amp;part=1.2&amp;filename=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p://flloyd%40qrz.com@imap.gmail.com:993/fetch%3EUID%3E/INBOX%3E488340?header=quotebody&amp;part=1.2&amp;filename=image001.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rsidR="00CC2D8E" w:rsidRDefault="00CC2D8E" w:rsidP="00CC2D8E">
      <w:r>
        <w:t> </w:t>
      </w:r>
    </w:p>
    <w:p w:rsidR="00CC2D8E" w:rsidRDefault="00CC2D8E" w:rsidP="00CC2D8E">
      <w:r>
        <w:t xml:space="preserve">Source: ARRL Director Workbook, </w:t>
      </w:r>
      <w:hyperlink r:id="rId9" w:history="1">
        <w:r>
          <w:rPr>
            <w:rStyle w:val="Hyperlink"/>
          </w:rPr>
          <w:t>https://www.arrl.org/files/file/2024%20Director%20Workbook/6_3%20Perquisites%20for%20Past%20Officers%20and%20Directors.pdf</w:t>
        </w:r>
      </w:hyperlink>
    </w:p>
    <w:p w:rsidR="00CC2D8E" w:rsidRDefault="00CC2D8E" w:rsidP="00CC2D8E">
      <w:r>
        <w:t> </w:t>
      </w:r>
    </w:p>
    <w:p w:rsidR="00CC2D8E" w:rsidRDefault="00CC2D8E" w:rsidP="00CC2D8E">
      <w:r>
        <w:t xml:space="preserve">Now look at the minutes of the </w:t>
      </w:r>
      <w:r>
        <w:rPr>
          <w:b/>
        </w:rPr>
        <w:t>latest meeting</w:t>
      </w:r>
      <w:r>
        <w:t xml:space="preserve"> of the ARRL Board Executive Committee:</w:t>
      </w:r>
    </w:p>
    <w:p w:rsidR="00CC2D8E" w:rsidRDefault="00CC2D8E" w:rsidP="00CC2D8E">
      <w:r>
        <w:t> </w:t>
      </w:r>
    </w:p>
    <w:p w:rsidR="00CC2D8E" w:rsidRDefault="00CC2D8E" w:rsidP="00CC2D8E">
      <w:r>
        <w:rPr>
          <w:noProof/>
        </w:rPr>
        <w:drawing>
          <wp:inline distT="0" distB="0" distL="0" distR="0">
            <wp:extent cx="6343650" cy="2571750"/>
            <wp:effectExtent l="0" t="0" r="0" b="0"/>
            <wp:docPr id="6" name="Picture 6" descr="imap://flloyd%40qrz.com@imap.gmail.com:993/fetch%3EUID%3E/INBOX%3E488340?header=quotebody&amp;part=1.3&amp;filename=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p://flloyd%40qrz.com@imap.gmail.com:993/fetch%3EUID%3E/INBOX%3E488340?header=quotebody&amp;part=1.3&amp;filename=image002.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343650" cy="2571750"/>
                    </a:xfrm>
                    <a:prstGeom prst="rect">
                      <a:avLst/>
                    </a:prstGeom>
                    <a:noFill/>
                    <a:ln>
                      <a:noFill/>
                    </a:ln>
                  </pic:spPr>
                </pic:pic>
              </a:graphicData>
            </a:graphic>
          </wp:inline>
        </w:drawing>
      </w:r>
    </w:p>
    <w:p w:rsidR="00CC2D8E" w:rsidRDefault="00CC2D8E" w:rsidP="00CC2D8E">
      <w:r>
        <w:t> </w:t>
      </w:r>
    </w:p>
    <w:p w:rsidR="00CC2D8E" w:rsidRDefault="00CC2D8E" w:rsidP="00CC2D8E">
      <w:r>
        <w:rPr>
          <w:noProof/>
        </w:rPr>
        <w:lastRenderedPageBreak/>
        <w:drawing>
          <wp:inline distT="0" distB="0" distL="0" distR="0">
            <wp:extent cx="5981700" cy="6562725"/>
            <wp:effectExtent l="0" t="0" r="0" b="9525"/>
            <wp:docPr id="5" name="Picture 5" descr="imap://flloyd%40qrz.com@imap.gmail.com:993/fetch%3EUID%3E/INBOX%3E488340?header=quotebody&amp;part=1.4&amp;filename=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p://flloyd%40qrz.com@imap.gmail.com:993/fetch%3EUID%3E/INBOX%3E488340?header=quotebody&amp;part=1.4&amp;filename=image003.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81700" cy="6562725"/>
                    </a:xfrm>
                    <a:prstGeom prst="rect">
                      <a:avLst/>
                    </a:prstGeom>
                    <a:noFill/>
                    <a:ln>
                      <a:noFill/>
                    </a:ln>
                  </pic:spPr>
                </pic:pic>
              </a:graphicData>
            </a:graphic>
          </wp:inline>
        </w:drawing>
      </w:r>
    </w:p>
    <w:p w:rsidR="00CC2D8E" w:rsidRDefault="00CC2D8E" w:rsidP="00CC2D8E">
      <w:r>
        <w:t xml:space="preserve">Source: </w:t>
      </w:r>
      <w:hyperlink r:id="rId14" w:history="1">
        <w:r>
          <w:rPr>
            <w:rStyle w:val="Hyperlink"/>
          </w:rPr>
          <w:t>https://www.arrl.org/files/file/About%20ARRL/Board%20Meetings/EC%20Meeting%20Minutes%2011_05_25%20.pdf</w:t>
        </w:r>
      </w:hyperlink>
      <w:r>
        <w:t xml:space="preserve"> , at page 5.</w:t>
      </w:r>
    </w:p>
    <w:p w:rsidR="00CC2D8E" w:rsidRDefault="00CC2D8E" w:rsidP="00CC2D8E">
      <w:r>
        <w:t> </w:t>
      </w:r>
    </w:p>
    <w:p w:rsidR="00CC2D8E" w:rsidRDefault="00CC2D8E" w:rsidP="00CC2D8E">
      <w:r>
        <w:t xml:space="preserve">Now go look at the Board Meeting minutes for the past two ARRL Board meetings, of July 2025, and January 2025: </w:t>
      </w:r>
    </w:p>
    <w:p w:rsidR="00CC2D8E" w:rsidRDefault="00CC2D8E" w:rsidP="00CC2D8E">
      <w:r>
        <w:t> </w:t>
      </w:r>
    </w:p>
    <w:p w:rsidR="00CC2D8E" w:rsidRDefault="00CC2D8E" w:rsidP="00CC2D8E">
      <w:r>
        <w:t> </w:t>
      </w:r>
    </w:p>
    <w:p w:rsidR="00CC2D8E" w:rsidRDefault="00CC2D8E" w:rsidP="00CC2D8E">
      <w:pPr>
        <w:jc w:val="center"/>
      </w:pPr>
      <w:r>
        <w:rPr>
          <w:noProof/>
        </w:rPr>
        <w:drawing>
          <wp:inline distT="0" distB="0" distL="0" distR="0">
            <wp:extent cx="3924300" cy="1133475"/>
            <wp:effectExtent l="0" t="0" r="0" b="9525"/>
            <wp:docPr id="4" name="Picture 4" descr="imap://flloyd%40qrz.com@imap.gmail.com:993/fetch%3EUID%3E/INBOX%3E488340?header=quotebody&amp;part=1.5&amp;filename=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p://flloyd%40qrz.com@imap.gmail.com:993/fetch%3EUID%3E/INBOX%3E488340?header=quotebody&amp;part=1.5&amp;filename=image004.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24300" cy="1133475"/>
                    </a:xfrm>
                    <a:prstGeom prst="rect">
                      <a:avLst/>
                    </a:prstGeom>
                    <a:noFill/>
                    <a:ln>
                      <a:noFill/>
                    </a:ln>
                  </pic:spPr>
                </pic:pic>
              </a:graphicData>
            </a:graphic>
          </wp:inline>
        </w:drawing>
      </w:r>
    </w:p>
    <w:p w:rsidR="00CC2D8E" w:rsidRDefault="00CC2D8E" w:rsidP="00CC2D8E">
      <w:r>
        <w:rPr>
          <w:noProof/>
        </w:rPr>
        <w:drawing>
          <wp:inline distT="0" distB="0" distL="0" distR="0">
            <wp:extent cx="4648200" cy="1619250"/>
            <wp:effectExtent l="0" t="0" r="0" b="0"/>
            <wp:docPr id="3" name="Picture 3" descr="imap://flloyd%40qrz.com@imap.gmail.com:993/fetch%3EUID%3E/INBOX%3E488340?header=quotebody&amp;part=1.6&amp;filename=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p://flloyd%40qrz.com@imap.gmail.com:993/fetch%3EUID%3E/INBOX%3E488340?header=quotebody&amp;part=1.6&amp;filename=image005.pn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48200" cy="1619250"/>
                    </a:xfrm>
                    <a:prstGeom prst="rect">
                      <a:avLst/>
                    </a:prstGeom>
                    <a:noFill/>
                    <a:ln>
                      <a:noFill/>
                    </a:ln>
                  </pic:spPr>
                </pic:pic>
              </a:graphicData>
            </a:graphic>
          </wp:inline>
        </w:drawing>
      </w:r>
    </w:p>
    <w:p w:rsidR="00CC2D8E" w:rsidRDefault="00CC2D8E" w:rsidP="00CC2D8E">
      <w:r>
        <w:t xml:space="preserve">Source: </w:t>
      </w:r>
      <w:hyperlink r:id="rId19" w:history="1">
        <w:r>
          <w:rPr>
            <w:rStyle w:val="Hyperlink"/>
          </w:rPr>
          <w:t>https://www.arrl.org/files/file/About%20ARRL/Board%20Meetings/ARRL%20Annual%20Board%20Meeting%20Minutes%201-17-25%20FINAL.pdf</w:t>
        </w:r>
      </w:hyperlink>
    </w:p>
    <w:p w:rsidR="00CC2D8E" w:rsidRDefault="00CC2D8E" w:rsidP="00CC2D8E">
      <w:r>
        <w:t> </w:t>
      </w:r>
    </w:p>
    <w:p w:rsidR="00CC2D8E" w:rsidRDefault="00CC2D8E" w:rsidP="00CC2D8E">
      <w:pPr>
        <w:jc w:val="center"/>
      </w:pPr>
      <w:bookmarkStart w:id="0" w:name="_GoBack"/>
      <w:r>
        <w:rPr>
          <w:noProof/>
        </w:rPr>
        <w:drawing>
          <wp:inline distT="0" distB="0" distL="0" distR="0">
            <wp:extent cx="4076700" cy="895350"/>
            <wp:effectExtent l="0" t="0" r="0" b="0"/>
            <wp:docPr id="2" name="Picture 2" descr="imap://flloyd%40qrz.com@imap.gmail.com:993/fetch%3EUID%3E/INBOX%3E488340?header=quotebody&amp;part=1.7&amp;filename=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p://flloyd%40qrz.com@imap.gmail.com:993/fetch%3EUID%3E/INBOX%3E488340?header=quotebody&amp;part=1.7&amp;filename=image006.p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076700" cy="895350"/>
                    </a:xfrm>
                    <a:prstGeom prst="rect">
                      <a:avLst/>
                    </a:prstGeom>
                    <a:noFill/>
                    <a:ln>
                      <a:noFill/>
                    </a:ln>
                  </pic:spPr>
                </pic:pic>
              </a:graphicData>
            </a:graphic>
          </wp:inline>
        </w:drawing>
      </w:r>
      <w:bookmarkEnd w:id="0"/>
    </w:p>
    <w:p w:rsidR="00CC2D8E" w:rsidRDefault="00CC2D8E" w:rsidP="00CC2D8E">
      <w:r>
        <w:rPr>
          <w:noProof/>
        </w:rPr>
        <w:drawing>
          <wp:inline distT="0" distB="0" distL="0" distR="0">
            <wp:extent cx="6134100" cy="1533525"/>
            <wp:effectExtent l="0" t="0" r="0" b="9525"/>
            <wp:docPr id="1" name="Picture 1" descr="imap://flloyd%40qrz.com@imap.gmail.com:993/fetch%3EUID%3E/INBOX%3E488340?header=quotebody&amp;part=1.8&amp;filename=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p://flloyd%40qrz.com@imap.gmail.com:993/fetch%3EUID%3E/INBOX%3E488340?header=quotebody&amp;part=1.8&amp;filename=image007.pn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134100" cy="1533525"/>
                    </a:xfrm>
                    <a:prstGeom prst="rect">
                      <a:avLst/>
                    </a:prstGeom>
                    <a:noFill/>
                    <a:ln>
                      <a:noFill/>
                    </a:ln>
                  </pic:spPr>
                </pic:pic>
              </a:graphicData>
            </a:graphic>
          </wp:inline>
        </w:drawing>
      </w:r>
    </w:p>
    <w:p w:rsidR="00CC2D8E" w:rsidRDefault="00CC2D8E" w:rsidP="00CC2D8E">
      <w:r>
        <w:t> </w:t>
      </w:r>
    </w:p>
    <w:p w:rsidR="00CC2D8E" w:rsidRDefault="00CC2D8E" w:rsidP="00CC2D8E">
      <w:r>
        <w:t xml:space="preserve">Source: </w:t>
      </w:r>
      <w:hyperlink r:id="rId24" w:history="1">
        <w:r>
          <w:rPr>
            <w:rStyle w:val="Hyperlink"/>
          </w:rPr>
          <w:t>https://www.arrl.org/files/file/About%20ARRL/Board%20Meetings/2025/ARRL%20Board%20Minutes%20Minutes%20July%202025.pdf</w:t>
        </w:r>
      </w:hyperlink>
      <w:r>
        <w:t>, at page 3.</w:t>
      </w:r>
    </w:p>
    <w:p w:rsidR="00CC2D8E" w:rsidRDefault="00CC2D8E" w:rsidP="00CC2D8E">
      <w:r>
        <w:t> </w:t>
      </w:r>
    </w:p>
    <w:p w:rsidR="00CC2D8E" w:rsidRDefault="00CC2D8E" w:rsidP="00CC2D8E">
      <w:r>
        <w:t>Conclusion:  The ONLY past director present at the past two Board meetings was Fred Hopengarten, K1VR, past New England Director.</w:t>
      </w:r>
    </w:p>
    <w:p w:rsidR="00CC2D8E" w:rsidRDefault="00CC2D8E" w:rsidP="00CC2D8E">
      <w:r>
        <w:t>As a result, the ONLY person most likely to be affected by the K0AIZ motion is K1VR.</w:t>
      </w:r>
    </w:p>
    <w:p w:rsidR="00CC2D8E" w:rsidRDefault="00CC2D8E" w:rsidP="00CC2D8E">
      <w:r>
        <w:t> </w:t>
      </w:r>
    </w:p>
    <w:p w:rsidR="00CC2D8E" w:rsidRDefault="00CC2D8E" w:rsidP="00CC2D8E">
      <w:r>
        <w:t xml:space="preserve">Note: IARU and RAC representatives have no fiduciary obligation to ARRL, but may attend as a courtesy. </w:t>
      </w:r>
    </w:p>
    <w:p w:rsidR="00CC2D8E" w:rsidRDefault="00CC2D8E" w:rsidP="00CC2D8E">
      <w:r>
        <w:t> </w:t>
      </w:r>
    </w:p>
    <w:p w:rsidR="00CC2D8E" w:rsidRDefault="00CC2D8E" w:rsidP="00CC2D8E">
      <w:r>
        <w:t>The K0AIZ motion, to overturn a Board policy that has been in existence for 43 years was aimed by K0AIZ solely at K1VR.</w:t>
      </w:r>
    </w:p>
    <w:p w:rsidR="00CC2D8E" w:rsidRDefault="00CC2D8E" w:rsidP="00CC2D8E">
      <w:r>
        <w:t> </w:t>
      </w:r>
    </w:p>
    <w:p w:rsidR="00CC2D8E" w:rsidRDefault="00CC2D8E" w:rsidP="00CC2D8E">
      <w:r>
        <w:t xml:space="preserve">Why? Because K1VR opposed, in writing, prior K0AIZ work to hinder anyone but a “good old boy (or equivalent)” from being elected to the Board. See </w:t>
      </w:r>
      <w:hyperlink r:id="rId25" w:history="1">
        <w:r>
          <w:rPr>
            <w:rStyle w:val="Hyperlink"/>
          </w:rPr>
          <w:t>What the heck is the ARRL Board of Directors thinking this time?</w:t>
        </w:r>
      </w:hyperlink>
    </w:p>
    <w:p w:rsidR="00CC2D8E" w:rsidRDefault="00CC2D8E" w:rsidP="00CC2D8E">
      <w:r>
        <w:t> </w:t>
      </w:r>
    </w:p>
    <w:p w:rsidR="00CC2D8E" w:rsidRDefault="00CC2D8E" w:rsidP="00CC2D8E">
      <w:r>
        <w:t>Those voting unanimously in favor of the K0AIZ motion to change a 43-year-long courtesy: K0AIZ, K6WX, N2ZZ, AC0W,K0RM, and N8SY.</w:t>
      </w:r>
      <w:r>
        <w:tab/>
      </w:r>
    </w:p>
    <w:p w:rsidR="00CC2D8E" w:rsidRDefault="00CC2D8E" w:rsidP="00CC2D8E">
      <w:r>
        <w:t> </w:t>
      </w:r>
    </w:p>
    <w:p w:rsidR="00CC2D8E" w:rsidRDefault="00CC2D8E" w:rsidP="00CC2D8E">
      <w:r>
        <w:t>Note: K1VR is the co-author, with N5AUS, of the ARRL’s bill to aid hams who live in HOA’s that is now before Congress. What have K0AIZ, K6WX, N2ZZ, AC0W,K0RM, and N8SY done to help ham radio? [OK, let’s concede that, in their own eyes, they have each helped ham radio by promoting secrecy and protecting themselves from being voted out of office.]</w:t>
      </w:r>
    </w:p>
    <w:p w:rsidR="00163F64" w:rsidRDefault="00163F64"/>
    <w:sectPr w:rsidR="00163F6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78" w:rsidRDefault="00775A78" w:rsidP="00CC2D8E">
      <w:r>
        <w:separator/>
      </w:r>
    </w:p>
  </w:endnote>
  <w:endnote w:type="continuationSeparator" w:id="0">
    <w:p w:rsidR="00775A78" w:rsidRDefault="00775A78" w:rsidP="00CC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818312"/>
      <w:docPartObj>
        <w:docPartGallery w:val="Page Numbers (Bottom of Page)"/>
        <w:docPartUnique/>
      </w:docPartObj>
    </w:sdtPr>
    <w:sdtEndPr>
      <w:rPr>
        <w:noProof/>
      </w:rPr>
    </w:sdtEndPr>
    <w:sdtContent>
      <w:p w:rsidR="00CC2D8E" w:rsidRDefault="00CC2D8E">
        <w:pPr>
          <w:pStyle w:val="Footer"/>
        </w:pPr>
        <w:r>
          <w:t xml:space="preserve">Page | </w:t>
        </w:r>
        <w:r>
          <w:fldChar w:fldCharType="begin"/>
        </w:r>
        <w:r>
          <w:instrText xml:space="preserve"> PAGE   \* MERGEFORMAT </w:instrText>
        </w:r>
        <w:r>
          <w:fldChar w:fldCharType="separate"/>
        </w:r>
        <w:r w:rsidR="00775A78">
          <w:rPr>
            <w:noProof/>
          </w:rPr>
          <w:t>1</w:t>
        </w:r>
        <w:r>
          <w:rPr>
            <w:noProof/>
          </w:rPr>
          <w:fldChar w:fldCharType="end"/>
        </w:r>
      </w:p>
    </w:sdtContent>
  </w:sdt>
  <w:p w:rsidR="00CC2D8E" w:rsidRDefault="00CC2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78" w:rsidRDefault="00775A78" w:rsidP="00CC2D8E">
      <w:r>
        <w:separator/>
      </w:r>
    </w:p>
  </w:footnote>
  <w:footnote w:type="continuationSeparator" w:id="0">
    <w:p w:rsidR="00775A78" w:rsidRDefault="00775A78" w:rsidP="00CC2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D8E"/>
    <w:rsid w:val="00163F64"/>
    <w:rsid w:val="00594322"/>
    <w:rsid w:val="00775A78"/>
    <w:rsid w:val="00CC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D8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2D8E"/>
    <w:rPr>
      <w:color w:val="0563C1"/>
      <w:u w:val="single"/>
    </w:rPr>
  </w:style>
  <w:style w:type="paragraph" w:styleId="BalloonText">
    <w:name w:val="Balloon Text"/>
    <w:basedOn w:val="Normal"/>
    <w:link w:val="BalloonTextChar"/>
    <w:uiPriority w:val="99"/>
    <w:semiHidden/>
    <w:unhideWhenUsed/>
    <w:rsid w:val="00CC2D8E"/>
    <w:rPr>
      <w:rFonts w:ascii="Tahoma" w:hAnsi="Tahoma" w:cs="Tahoma"/>
      <w:sz w:val="16"/>
      <w:szCs w:val="16"/>
    </w:rPr>
  </w:style>
  <w:style w:type="character" w:customStyle="1" w:styleId="BalloonTextChar">
    <w:name w:val="Balloon Text Char"/>
    <w:basedOn w:val="DefaultParagraphFont"/>
    <w:link w:val="BalloonText"/>
    <w:uiPriority w:val="99"/>
    <w:semiHidden/>
    <w:rsid w:val="00CC2D8E"/>
    <w:rPr>
      <w:rFonts w:ascii="Tahoma" w:eastAsia="Calibri" w:hAnsi="Tahoma" w:cs="Tahoma"/>
      <w:sz w:val="16"/>
      <w:szCs w:val="16"/>
    </w:rPr>
  </w:style>
  <w:style w:type="paragraph" w:styleId="Header">
    <w:name w:val="header"/>
    <w:basedOn w:val="Normal"/>
    <w:link w:val="HeaderChar"/>
    <w:uiPriority w:val="99"/>
    <w:unhideWhenUsed/>
    <w:rsid w:val="00CC2D8E"/>
    <w:pPr>
      <w:tabs>
        <w:tab w:val="center" w:pos="4680"/>
        <w:tab w:val="right" w:pos="9360"/>
      </w:tabs>
    </w:pPr>
  </w:style>
  <w:style w:type="character" w:customStyle="1" w:styleId="HeaderChar">
    <w:name w:val="Header Char"/>
    <w:basedOn w:val="DefaultParagraphFont"/>
    <w:link w:val="Header"/>
    <w:uiPriority w:val="99"/>
    <w:rsid w:val="00CC2D8E"/>
    <w:rPr>
      <w:rFonts w:ascii="Calibri" w:eastAsia="Calibri" w:hAnsi="Calibri" w:cs="Times New Roman"/>
    </w:rPr>
  </w:style>
  <w:style w:type="paragraph" w:styleId="Footer">
    <w:name w:val="footer"/>
    <w:basedOn w:val="Normal"/>
    <w:link w:val="FooterChar"/>
    <w:uiPriority w:val="99"/>
    <w:unhideWhenUsed/>
    <w:rsid w:val="00CC2D8E"/>
    <w:pPr>
      <w:tabs>
        <w:tab w:val="center" w:pos="4680"/>
        <w:tab w:val="right" w:pos="9360"/>
      </w:tabs>
    </w:pPr>
  </w:style>
  <w:style w:type="character" w:customStyle="1" w:styleId="FooterChar">
    <w:name w:val="Footer Char"/>
    <w:basedOn w:val="DefaultParagraphFont"/>
    <w:link w:val="Footer"/>
    <w:uiPriority w:val="99"/>
    <w:rsid w:val="00CC2D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D8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2D8E"/>
    <w:rPr>
      <w:color w:val="0563C1"/>
      <w:u w:val="single"/>
    </w:rPr>
  </w:style>
  <w:style w:type="paragraph" w:styleId="BalloonText">
    <w:name w:val="Balloon Text"/>
    <w:basedOn w:val="Normal"/>
    <w:link w:val="BalloonTextChar"/>
    <w:uiPriority w:val="99"/>
    <w:semiHidden/>
    <w:unhideWhenUsed/>
    <w:rsid w:val="00CC2D8E"/>
    <w:rPr>
      <w:rFonts w:ascii="Tahoma" w:hAnsi="Tahoma" w:cs="Tahoma"/>
      <w:sz w:val="16"/>
      <w:szCs w:val="16"/>
    </w:rPr>
  </w:style>
  <w:style w:type="character" w:customStyle="1" w:styleId="BalloonTextChar">
    <w:name w:val="Balloon Text Char"/>
    <w:basedOn w:val="DefaultParagraphFont"/>
    <w:link w:val="BalloonText"/>
    <w:uiPriority w:val="99"/>
    <w:semiHidden/>
    <w:rsid w:val="00CC2D8E"/>
    <w:rPr>
      <w:rFonts w:ascii="Tahoma" w:eastAsia="Calibri" w:hAnsi="Tahoma" w:cs="Tahoma"/>
      <w:sz w:val="16"/>
      <w:szCs w:val="16"/>
    </w:rPr>
  </w:style>
  <w:style w:type="paragraph" w:styleId="Header">
    <w:name w:val="header"/>
    <w:basedOn w:val="Normal"/>
    <w:link w:val="HeaderChar"/>
    <w:uiPriority w:val="99"/>
    <w:unhideWhenUsed/>
    <w:rsid w:val="00CC2D8E"/>
    <w:pPr>
      <w:tabs>
        <w:tab w:val="center" w:pos="4680"/>
        <w:tab w:val="right" w:pos="9360"/>
      </w:tabs>
    </w:pPr>
  </w:style>
  <w:style w:type="character" w:customStyle="1" w:styleId="HeaderChar">
    <w:name w:val="Header Char"/>
    <w:basedOn w:val="DefaultParagraphFont"/>
    <w:link w:val="Header"/>
    <w:uiPriority w:val="99"/>
    <w:rsid w:val="00CC2D8E"/>
    <w:rPr>
      <w:rFonts w:ascii="Calibri" w:eastAsia="Calibri" w:hAnsi="Calibri" w:cs="Times New Roman"/>
    </w:rPr>
  </w:style>
  <w:style w:type="paragraph" w:styleId="Footer">
    <w:name w:val="footer"/>
    <w:basedOn w:val="Normal"/>
    <w:link w:val="FooterChar"/>
    <w:uiPriority w:val="99"/>
    <w:unhideWhenUsed/>
    <w:rsid w:val="00CC2D8E"/>
    <w:pPr>
      <w:tabs>
        <w:tab w:val="center" w:pos="4680"/>
        <w:tab w:val="right" w:pos="9360"/>
      </w:tabs>
    </w:pPr>
  </w:style>
  <w:style w:type="character" w:customStyle="1" w:styleId="FooterChar">
    <w:name w:val="Footer Char"/>
    <w:basedOn w:val="DefaultParagraphFont"/>
    <w:link w:val="Footer"/>
    <w:uiPriority w:val="99"/>
    <w:rsid w:val="00CC2D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part1.yWICFmf0.Mjpt51ai@qrz.com" TargetMode="External"/><Relationship Id="rId13" Type="http://schemas.openxmlformats.org/officeDocument/2006/relationships/image" Target="cid:part3.tij3osQc.aJSNOOSt@qrz.com" TargetMode="External"/><Relationship Id="rId18" Type="http://schemas.openxmlformats.org/officeDocument/2006/relationships/image" Target="cid:part5.LihUq1CY.0QbdNNtf@qrz.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cid:part6.dTUikaPU.oPa2OEZ0@qrz.com"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kb6nu.com/what-the-heck-is-the-arrl-board-of-directors-thinking-this-time/" TargetMode="External"/><Relationship Id="rId2" Type="http://schemas.microsoft.com/office/2007/relationships/stylesWithEffects" Target="stylesWithEffects.xml"/><Relationship Id="rId16" Type="http://schemas.openxmlformats.org/officeDocument/2006/relationships/image" Target="cid:part4.wBiOC0Iz.YKSmnmPH@qrz.com"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part2.qrsRUTn1.bo3YCE0D@qrz.com" TargetMode="External"/><Relationship Id="rId24" Type="http://schemas.openxmlformats.org/officeDocument/2006/relationships/hyperlink" Target="https://www.arrl.org/files/file/About%20ARRL/Board%20Meetings/2025/ARRL%20Board%20Minutes%20Minutes%20July%202025.pdf"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part7.Trh1FPzN.udDsEE59@qrz.co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arrl.org/files/file/About%20ARRL/Board%20Meetings/ARRL%20Annual%20Board%20Meeting%20Minutes%201-17-25%20FINAL.pdf" TargetMode="External"/><Relationship Id="rId4" Type="http://schemas.openxmlformats.org/officeDocument/2006/relationships/webSettings" Target="webSettings.xml"/><Relationship Id="rId9" Type="http://schemas.openxmlformats.org/officeDocument/2006/relationships/hyperlink" Target="https://www.arrl.org/files/file/2024%20Director%20Workbook/6_3%20Perquisites%20for%20Past%20Officers%20and%20Directors.pdf" TargetMode="External"/><Relationship Id="rId14" Type="http://schemas.openxmlformats.org/officeDocument/2006/relationships/hyperlink" Target="https://www.arrl.org/files/file/About%20ARRL/Board%20Meetings/EC%20Meeting%20Minutes%2011_05_25%20.pdf"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Hopengarten</dc:creator>
  <cp:lastModifiedBy>Fred Hopengarten</cp:lastModifiedBy>
  <cp:revision>1</cp:revision>
  <dcterms:created xsi:type="dcterms:W3CDTF">2025-12-18T02:30:00Z</dcterms:created>
  <dcterms:modified xsi:type="dcterms:W3CDTF">2025-12-18T02:33:00Z</dcterms:modified>
</cp:coreProperties>
</file>