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CA" w:rsidRDefault="00546400" w:rsidP="00546400">
      <w:r>
        <w:rPr>
          <w:rFonts w:ascii="Times New Roman" w:hAnsi="Times New Roman" w:cs="Times New Roman"/>
          <w:sz w:val="144"/>
          <w:szCs w:val="144"/>
          <w:u w:val="thick"/>
        </w:rPr>
        <w:t>INDEXA</w:t>
      </w:r>
      <w:r>
        <w:rPr>
          <w:u w:val="thick"/>
        </w:rPr>
        <w:t xml:space="preserve">      </w:t>
      </w:r>
      <w:r>
        <w:rPr>
          <w:noProof/>
        </w:rPr>
        <w:drawing>
          <wp:inline distT="0" distB="0" distL="0" distR="0">
            <wp:extent cx="841375" cy="1375410"/>
            <wp:effectExtent l="0" t="0" r="0" b="0"/>
            <wp:docPr id="2" name="Picture 2" descr="INDEXA_REV3_FUL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A_REV3_FULL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000">
        <w:t xml:space="preserve">       </w:t>
      </w:r>
      <w:r>
        <w:rPr>
          <w:noProof/>
        </w:rPr>
        <w:drawing>
          <wp:inline distT="0" distB="0" distL="0" distR="0">
            <wp:extent cx="965835" cy="1075055"/>
            <wp:effectExtent l="0" t="0" r="5715" b="0"/>
            <wp:docPr id="1" name="Picture 1" descr="Or INDEXA_HAP_2015_FINAL_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 INDEXA_HAP_2015_FINAL_R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thick"/>
        </w:rPr>
        <w:br/>
      </w:r>
      <w:r>
        <w:t>International DX Association, Inc</w:t>
      </w:r>
      <w:r>
        <w:rPr>
          <w:u w:val="thick"/>
        </w:rPr>
        <w:t xml:space="preserve">  </w:t>
      </w:r>
      <w:r>
        <w:t xml:space="preserve">  </w:t>
      </w:r>
      <w:r>
        <w:br/>
      </w:r>
      <w:r w:rsidR="009F32CA">
        <w:t>2309 Lincoln Avenue</w:t>
      </w:r>
    </w:p>
    <w:p w:rsidR="009F32CA" w:rsidRDefault="009F32CA" w:rsidP="00546400">
      <w:r>
        <w:t>Saint Albans, WV 25177</w:t>
      </w:r>
    </w:p>
    <w:p w:rsidR="00546400" w:rsidRDefault="009F32CA" w:rsidP="00546400">
      <w:r>
        <w:t>USA</w:t>
      </w:r>
      <w:r w:rsidR="00546400">
        <w:br/>
      </w:r>
      <w:hyperlink r:id="rId7" w:history="1">
        <w:r w:rsidR="00546400">
          <w:rPr>
            <w:rStyle w:val="Hyperlink"/>
          </w:rPr>
          <w:t>www.INDEXA.org</w:t>
        </w:r>
      </w:hyperlink>
    </w:p>
    <w:p w:rsidR="00E173EF" w:rsidRDefault="00650562">
      <w:r>
        <w:t>October 12</w:t>
      </w:r>
      <w:bookmarkStart w:id="0" w:name="_GoBack"/>
      <w:bookmarkEnd w:id="0"/>
      <w:r w:rsidR="009F32CA">
        <w:t>, 2021</w:t>
      </w:r>
    </w:p>
    <w:p w:rsidR="001E7E6B" w:rsidRDefault="001E7E6B" w:rsidP="00BE7663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PRESS RELEASE</w:t>
      </w:r>
      <w:r w:rsidR="00537444">
        <w:rPr>
          <w:b/>
          <w:i/>
          <w:color w:val="FF0000"/>
          <w:sz w:val="40"/>
          <w:szCs w:val="40"/>
        </w:rPr>
        <w:br/>
        <w:t>INDEXA changing mailing address</w:t>
      </w:r>
    </w:p>
    <w:p w:rsidR="00A83123" w:rsidRDefault="00A83123" w:rsidP="001E7E6B">
      <w:pPr>
        <w:rPr>
          <w:rStyle w:val="Strong"/>
          <w:b w:val="0"/>
        </w:rPr>
      </w:pPr>
    </w:p>
    <w:p w:rsidR="00A83123" w:rsidRDefault="00537444" w:rsidP="00537444">
      <w:pPr>
        <w:rPr>
          <w:b/>
        </w:rPr>
      </w:pPr>
      <w:r>
        <w:rPr>
          <w:b/>
        </w:rPr>
        <w:t>After many years of devoted service to INDEXA and the DX community, Dick Williams W3OA is retiring as our Secretary/Treasurer.</w:t>
      </w:r>
      <w:r w:rsidR="009F32CA">
        <w:rPr>
          <w:b/>
        </w:rPr>
        <w:t xml:space="preserve"> Dick will</w:t>
      </w:r>
      <w:r>
        <w:rPr>
          <w:b/>
        </w:rPr>
        <w:t xml:space="preserve"> continue his service as one of our Directors. Our newly elected Secretary/Treasurer is Hal Turley W8HC. As such, INDEXA is transitioning our mailing address to Hal in </w:t>
      </w:r>
      <w:r w:rsidR="009F32CA">
        <w:rPr>
          <w:b/>
        </w:rPr>
        <w:t xml:space="preserve">Saint Albans, </w:t>
      </w:r>
      <w:r>
        <w:rPr>
          <w:b/>
        </w:rPr>
        <w:t xml:space="preserve">West Virginia. Any mail sent to Dick at the Mooresville, NC address will be transferred over to Hal during this transition. </w:t>
      </w:r>
    </w:p>
    <w:p w:rsidR="009A7615" w:rsidRDefault="009A7615" w:rsidP="00537444">
      <w:pPr>
        <w:rPr>
          <w:b/>
        </w:rPr>
      </w:pPr>
    </w:p>
    <w:p w:rsidR="009A7615" w:rsidRDefault="009A7615" w:rsidP="009A7615">
      <w:pPr>
        <w:jc w:val="center"/>
        <w:rPr>
          <w:b/>
        </w:rPr>
      </w:pPr>
      <w:r>
        <w:rPr>
          <w:b/>
        </w:rPr>
        <w:t>NEW ADDRESS</w:t>
      </w:r>
      <w:proofErr w:type="gramStart"/>
      <w:r>
        <w:rPr>
          <w:b/>
        </w:rPr>
        <w:t>:</w:t>
      </w:r>
      <w:proofErr w:type="gramEnd"/>
      <w:r>
        <w:rPr>
          <w:b/>
        </w:rPr>
        <w:br/>
        <w:t>International DX Association</w:t>
      </w:r>
    </w:p>
    <w:p w:rsidR="009A7615" w:rsidRDefault="009A7615" w:rsidP="009A7615">
      <w:pPr>
        <w:jc w:val="center"/>
        <w:rPr>
          <w:b/>
        </w:rPr>
      </w:pPr>
      <w:r>
        <w:rPr>
          <w:b/>
        </w:rPr>
        <w:t>2309 Lincoln Avenue</w:t>
      </w:r>
    </w:p>
    <w:p w:rsidR="009A7615" w:rsidRDefault="009A7615" w:rsidP="009A7615">
      <w:pPr>
        <w:jc w:val="center"/>
        <w:rPr>
          <w:b/>
        </w:rPr>
      </w:pPr>
      <w:r>
        <w:rPr>
          <w:b/>
        </w:rPr>
        <w:t>Saint Albans, WV 25177</w:t>
      </w:r>
    </w:p>
    <w:p w:rsidR="009A7615" w:rsidRDefault="009A7615" w:rsidP="009A7615">
      <w:pPr>
        <w:jc w:val="center"/>
        <w:rPr>
          <w:b/>
        </w:rPr>
      </w:pPr>
      <w:r>
        <w:rPr>
          <w:b/>
        </w:rPr>
        <w:t>USA</w:t>
      </w:r>
    </w:p>
    <w:p w:rsidR="009A7615" w:rsidRDefault="009A7615" w:rsidP="00537444">
      <w:pPr>
        <w:rPr>
          <w:b/>
        </w:rPr>
      </w:pPr>
    </w:p>
    <w:p w:rsidR="004D7EF7" w:rsidRDefault="00537444" w:rsidP="00537444">
      <w:pPr>
        <w:rPr>
          <w:b/>
        </w:rPr>
      </w:pPr>
      <w:r>
        <w:rPr>
          <w:b/>
        </w:rPr>
        <w:t xml:space="preserve">I would like to personally THANK Dick for all of his many years of devoted hard work for INDEXA! </w:t>
      </w:r>
    </w:p>
    <w:p w:rsidR="00537444" w:rsidRDefault="00537444" w:rsidP="00537444">
      <w:pPr>
        <w:rPr>
          <w:b/>
        </w:rPr>
      </w:pPr>
      <w:r>
        <w:rPr>
          <w:b/>
        </w:rPr>
        <w:t xml:space="preserve">I also welcome Hal into this very important position with INDEXA! </w:t>
      </w:r>
    </w:p>
    <w:p w:rsidR="009A7615" w:rsidRDefault="009A7615" w:rsidP="00537444">
      <w:pPr>
        <w:rPr>
          <w:b/>
        </w:rPr>
      </w:pPr>
    </w:p>
    <w:p w:rsidR="009F32CA" w:rsidRDefault="009F32CA" w:rsidP="00537444">
      <w:pPr>
        <w:rPr>
          <w:b/>
        </w:rPr>
      </w:pPr>
      <w:r>
        <w:rPr>
          <w:b/>
        </w:rPr>
        <w:t xml:space="preserve">ATTENTION QSL MANAGERS: If any of you are including INDEXA application stuffers with your QSL cards, please contact me at </w:t>
      </w:r>
      <w:hyperlink r:id="rId8" w:history="1">
        <w:r w:rsidRPr="004D3786">
          <w:rPr>
            <w:rStyle w:val="Hyperlink"/>
            <w:b/>
          </w:rPr>
          <w:t>n2oo@comcast.net</w:t>
        </w:r>
      </w:hyperlink>
      <w:r>
        <w:rPr>
          <w:b/>
        </w:rPr>
        <w:t xml:space="preserve"> and I will have new ones sent to you. In the meantime, you can continue using the current ones.</w:t>
      </w:r>
    </w:p>
    <w:p w:rsidR="009F32CA" w:rsidRDefault="009F32CA" w:rsidP="00537444">
      <w:pPr>
        <w:rPr>
          <w:b/>
        </w:rPr>
      </w:pPr>
    </w:p>
    <w:p w:rsidR="009F32CA" w:rsidRDefault="009F32CA" w:rsidP="009F32CA">
      <w:pPr>
        <w:jc w:val="center"/>
        <w:rPr>
          <w:b/>
        </w:rPr>
      </w:pPr>
      <w:r>
        <w:rPr>
          <w:b/>
        </w:rPr>
        <w:t xml:space="preserve">See </w:t>
      </w:r>
      <w:proofErr w:type="spellStart"/>
      <w:r>
        <w:rPr>
          <w:b/>
        </w:rPr>
        <w:t>ya</w:t>
      </w:r>
      <w:proofErr w:type="spellEnd"/>
      <w:r>
        <w:rPr>
          <w:b/>
        </w:rPr>
        <w:t>’ in the Pileups!</w:t>
      </w:r>
    </w:p>
    <w:p w:rsidR="009F32CA" w:rsidRDefault="009F32CA" w:rsidP="009F32CA">
      <w:pPr>
        <w:jc w:val="center"/>
        <w:rPr>
          <w:b/>
        </w:rPr>
      </w:pPr>
    </w:p>
    <w:p w:rsidR="009F32CA" w:rsidRDefault="009F32CA" w:rsidP="009F32CA">
      <w:pPr>
        <w:jc w:val="center"/>
        <w:rPr>
          <w:b/>
        </w:rPr>
      </w:pPr>
    </w:p>
    <w:p w:rsidR="009F32CA" w:rsidRDefault="009F32CA" w:rsidP="009F32CA">
      <w:pPr>
        <w:jc w:val="center"/>
        <w:rPr>
          <w:b/>
        </w:rPr>
      </w:pPr>
      <w:r>
        <w:rPr>
          <w:b/>
        </w:rPr>
        <w:t>Bob Schenck, N2OO</w:t>
      </w:r>
    </w:p>
    <w:p w:rsidR="009F32CA" w:rsidRDefault="009F32CA" w:rsidP="009F32CA">
      <w:pPr>
        <w:jc w:val="center"/>
        <w:rPr>
          <w:b/>
        </w:rPr>
      </w:pPr>
      <w:r>
        <w:rPr>
          <w:b/>
        </w:rPr>
        <w:t>President INDEXA</w:t>
      </w:r>
    </w:p>
    <w:p w:rsidR="009F32CA" w:rsidRDefault="00650562" w:rsidP="009F32CA">
      <w:pPr>
        <w:jc w:val="center"/>
        <w:rPr>
          <w:b/>
        </w:rPr>
      </w:pPr>
      <w:hyperlink r:id="rId9" w:history="1">
        <w:r w:rsidR="009F32CA" w:rsidRPr="004D3786">
          <w:rPr>
            <w:rStyle w:val="Hyperlink"/>
            <w:b/>
          </w:rPr>
          <w:t>www.INDEXA.org</w:t>
        </w:r>
      </w:hyperlink>
    </w:p>
    <w:p w:rsidR="009F32CA" w:rsidRDefault="009F32CA" w:rsidP="009F32CA">
      <w:pPr>
        <w:jc w:val="center"/>
        <w:rPr>
          <w:b/>
        </w:rPr>
      </w:pPr>
    </w:p>
    <w:p w:rsidR="009F32CA" w:rsidRPr="00F40D9A" w:rsidRDefault="009F32CA" w:rsidP="00537444">
      <w:pPr>
        <w:rPr>
          <w:b/>
        </w:rPr>
      </w:pPr>
    </w:p>
    <w:sectPr w:rsidR="009F32CA" w:rsidRPr="00F4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00"/>
    <w:rsid w:val="000C5E47"/>
    <w:rsid w:val="001E7E6B"/>
    <w:rsid w:val="003D4B6E"/>
    <w:rsid w:val="003E1612"/>
    <w:rsid w:val="004D7EF7"/>
    <w:rsid w:val="00537444"/>
    <w:rsid w:val="00546400"/>
    <w:rsid w:val="005504D3"/>
    <w:rsid w:val="00554168"/>
    <w:rsid w:val="00650562"/>
    <w:rsid w:val="008D2B8F"/>
    <w:rsid w:val="009A7615"/>
    <w:rsid w:val="009F32CA"/>
    <w:rsid w:val="00A83123"/>
    <w:rsid w:val="00B32856"/>
    <w:rsid w:val="00BE7663"/>
    <w:rsid w:val="00D456D2"/>
    <w:rsid w:val="00DD2000"/>
    <w:rsid w:val="00E173EF"/>
    <w:rsid w:val="00EA2B58"/>
    <w:rsid w:val="00F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0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4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0D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0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4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0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2oo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EX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DEX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N2OO</dc:creator>
  <cp:lastModifiedBy>N2OO</cp:lastModifiedBy>
  <cp:revision>2</cp:revision>
  <dcterms:created xsi:type="dcterms:W3CDTF">2021-10-13T04:11:00Z</dcterms:created>
  <dcterms:modified xsi:type="dcterms:W3CDTF">2021-10-13T04:11:00Z</dcterms:modified>
</cp:coreProperties>
</file>