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AAC5" w14:textId="684FF6EB" w:rsidR="00722611" w:rsidRPr="00C763CE" w:rsidRDefault="00810E7A" w:rsidP="0072261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763CE">
        <w:rPr>
          <w:rFonts w:ascii="Arial" w:hAnsi="Arial" w:cs="Arial"/>
          <w:b/>
          <w:bCs/>
          <w:sz w:val="32"/>
          <w:szCs w:val="32"/>
        </w:rPr>
        <w:t>Calvert Amateur Radio Association</w:t>
      </w:r>
    </w:p>
    <w:p w14:paraId="081E71E4" w14:textId="58EF4CFF" w:rsidR="002B2618" w:rsidRPr="00C763CE" w:rsidRDefault="00B859A0" w:rsidP="0072261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 Nov</w:t>
      </w:r>
      <w:r w:rsidR="00F74E39">
        <w:rPr>
          <w:rFonts w:ascii="Arial" w:hAnsi="Arial" w:cs="Arial"/>
          <w:b/>
          <w:bCs/>
          <w:sz w:val="32"/>
          <w:szCs w:val="32"/>
        </w:rPr>
        <w:t xml:space="preserve"> </w:t>
      </w:r>
      <w:r w:rsidR="00B0765B">
        <w:rPr>
          <w:rFonts w:ascii="Arial" w:hAnsi="Arial" w:cs="Arial"/>
          <w:b/>
          <w:bCs/>
          <w:sz w:val="32"/>
          <w:szCs w:val="32"/>
        </w:rPr>
        <w:t>2025</w:t>
      </w:r>
      <w:r w:rsidR="00722611" w:rsidRPr="00C763CE">
        <w:rPr>
          <w:rFonts w:ascii="Arial" w:hAnsi="Arial" w:cs="Arial"/>
          <w:b/>
          <w:bCs/>
          <w:sz w:val="32"/>
          <w:szCs w:val="32"/>
        </w:rPr>
        <w:t xml:space="preserve"> Meeting Minutes</w:t>
      </w:r>
    </w:p>
    <w:p w14:paraId="6FA3DFCD" w14:textId="77777777" w:rsidR="000B2646" w:rsidRPr="00C763CE" w:rsidRDefault="000B2646">
      <w:pPr>
        <w:rPr>
          <w:rFonts w:ascii="Arial" w:hAnsi="Arial" w:cs="Arial"/>
          <w:b/>
          <w:bCs/>
          <w:sz w:val="32"/>
          <w:szCs w:val="32"/>
        </w:rPr>
      </w:pPr>
    </w:p>
    <w:p w14:paraId="23258B4F" w14:textId="2403CCD5" w:rsidR="0007257F" w:rsidRPr="00D95F3A" w:rsidRDefault="00810E7A">
      <w:pPr>
        <w:rPr>
          <w:rFonts w:ascii="Arial" w:hAnsi="Arial" w:cs="Arial"/>
          <w:b/>
          <w:bCs/>
        </w:rPr>
      </w:pPr>
      <w:r w:rsidRPr="00D95F3A">
        <w:rPr>
          <w:rFonts w:ascii="Arial" w:hAnsi="Arial" w:cs="Arial"/>
          <w:b/>
          <w:bCs/>
        </w:rPr>
        <w:t>Board of Directors</w:t>
      </w:r>
      <w:r w:rsidR="00A86C0F" w:rsidRPr="00D95F3A">
        <w:rPr>
          <w:rFonts w:ascii="Arial" w:hAnsi="Arial" w:cs="Arial"/>
          <w:b/>
          <w:bCs/>
        </w:rPr>
        <w:t xml:space="preserve"> Meeting</w:t>
      </w:r>
    </w:p>
    <w:p w14:paraId="72290A68" w14:textId="66FE5548" w:rsidR="0007257F" w:rsidRPr="00D95F3A" w:rsidRDefault="008C3070" w:rsidP="0007257F">
      <w:pPr>
        <w:rPr>
          <w:rFonts w:ascii="Arial" w:hAnsi="Arial" w:cs="Arial"/>
        </w:rPr>
      </w:pPr>
      <w:r w:rsidRPr="00D95F3A">
        <w:rPr>
          <w:rFonts w:ascii="Arial" w:hAnsi="Arial" w:cs="Arial"/>
        </w:rPr>
        <w:t xml:space="preserve">The Board </w:t>
      </w:r>
      <w:r w:rsidR="0008371E" w:rsidRPr="00D95F3A">
        <w:rPr>
          <w:rFonts w:ascii="Arial" w:hAnsi="Arial" w:cs="Arial"/>
        </w:rPr>
        <w:t xml:space="preserve">Meeting </w:t>
      </w:r>
      <w:r w:rsidRPr="00D95F3A">
        <w:rPr>
          <w:rFonts w:ascii="Arial" w:hAnsi="Arial" w:cs="Arial"/>
        </w:rPr>
        <w:t xml:space="preserve">was </w:t>
      </w:r>
      <w:r w:rsidR="0050479D" w:rsidRPr="00D95F3A">
        <w:rPr>
          <w:rFonts w:ascii="Arial" w:hAnsi="Arial" w:cs="Arial"/>
        </w:rPr>
        <w:t>called to order at 6:</w:t>
      </w:r>
      <w:r w:rsidR="00B859A0">
        <w:rPr>
          <w:rFonts w:ascii="Arial" w:hAnsi="Arial" w:cs="Arial"/>
        </w:rPr>
        <w:t>39</w:t>
      </w:r>
      <w:r w:rsidR="0007257F" w:rsidRPr="00D95F3A">
        <w:rPr>
          <w:rFonts w:ascii="Arial" w:hAnsi="Arial" w:cs="Arial"/>
        </w:rPr>
        <w:t xml:space="preserve">pm by </w:t>
      </w:r>
      <w:r w:rsidR="00B859A0">
        <w:rPr>
          <w:rFonts w:ascii="Arial" w:hAnsi="Arial" w:cs="Arial"/>
        </w:rPr>
        <w:t>Vice-</w:t>
      </w:r>
      <w:r w:rsidR="0007257F" w:rsidRPr="00D95F3A">
        <w:rPr>
          <w:rFonts w:ascii="Arial" w:hAnsi="Arial" w:cs="Arial"/>
        </w:rPr>
        <w:t xml:space="preserve">President </w:t>
      </w:r>
      <w:r w:rsidR="00B859A0">
        <w:rPr>
          <w:rFonts w:ascii="Arial" w:hAnsi="Arial" w:cs="Arial"/>
        </w:rPr>
        <w:t>Erik Johnson, KC3QQD.</w:t>
      </w:r>
      <w:r w:rsidR="009C2626">
        <w:rPr>
          <w:rFonts w:ascii="Arial" w:hAnsi="Arial" w:cs="Arial"/>
        </w:rPr>
        <w:t xml:space="preserve">  </w:t>
      </w:r>
      <w:r w:rsidR="00D95F3A" w:rsidRPr="00D95F3A">
        <w:rPr>
          <w:rFonts w:ascii="Arial" w:hAnsi="Arial" w:cs="Arial"/>
        </w:rPr>
        <w:t>Officers p</w:t>
      </w:r>
      <w:r w:rsidR="0007257F" w:rsidRPr="00D95F3A">
        <w:rPr>
          <w:rFonts w:ascii="Arial" w:hAnsi="Arial" w:cs="Arial"/>
        </w:rPr>
        <w:t>resent were: Erik Johns</w:t>
      </w:r>
      <w:r w:rsidR="009F6601" w:rsidRPr="00D95F3A">
        <w:rPr>
          <w:rFonts w:ascii="Arial" w:hAnsi="Arial" w:cs="Arial"/>
        </w:rPr>
        <w:t>on</w:t>
      </w:r>
      <w:r w:rsidR="00A97352" w:rsidRPr="00D95F3A">
        <w:rPr>
          <w:rFonts w:ascii="Arial" w:hAnsi="Arial" w:cs="Arial"/>
        </w:rPr>
        <w:t xml:space="preserve"> </w:t>
      </w:r>
      <w:r w:rsidR="009F6601" w:rsidRPr="00D95F3A">
        <w:rPr>
          <w:rFonts w:ascii="Arial" w:hAnsi="Arial" w:cs="Arial"/>
        </w:rPr>
        <w:t>KC3QQD, Dave Weaver</w:t>
      </w:r>
      <w:r w:rsidR="00A97352" w:rsidRPr="00D95F3A">
        <w:rPr>
          <w:rFonts w:ascii="Arial" w:hAnsi="Arial" w:cs="Arial"/>
        </w:rPr>
        <w:t xml:space="preserve"> </w:t>
      </w:r>
      <w:r w:rsidR="009F6601" w:rsidRPr="00D95F3A">
        <w:rPr>
          <w:rFonts w:ascii="Arial" w:hAnsi="Arial" w:cs="Arial"/>
        </w:rPr>
        <w:t>W3PQS</w:t>
      </w:r>
      <w:r w:rsidR="00217451" w:rsidRPr="00D95F3A">
        <w:rPr>
          <w:rFonts w:ascii="Arial" w:hAnsi="Arial" w:cs="Arial"/>
        </w:rPr>
        <w:t xml:space="preserve">, and </w:t>
      </w:r>
      <w:r w:rsidR="00896106" w:rsidRPr="00D95F3A">
        <w:rPr>
          <w:rFonts w:ascii="Arial" w:hAnsi="Arial" w:cs="Arial"/>
        </w:rPr>
        <w:t>Shawn Donley</w:t>
      </w:r>
      <w:r w:rsidR="00A97352" w:rsidRPr="00D95F3A">
        <w:rPr>
          <w:rFonts w:ascii="Arial" w:hAnsi="Arial" w:cs="Arial"/>
        </w:rPr>
        <w:t xml:space="preserve"> </w:t>
      </w:r>
      <w:r w:rsidR="00896106" w:rsidRPr="00D95F3A">
        <w:rPr>
          <w:rFonts w:ascii="Arial" w:hAnsi="Arial" w:cs="Arial"/>
        </w:rPr>
        <w:t>N3AE</w:t>
      </w:r>
      <w:r w:rsidR="00217451" w:rsidRPr="00D95F3A">
        <w:rPr>
          <w:rFonts w:ascii="Arial" w:hAnsi="Arial" w:cs="Arial"/>
        </w:rPr>
        <w:t>.</w:t>
      </w:r>
    </w:p>
    <w:p w14:paraId="32A5787D" w14:textId="4A982011" w:rsidR="00810E7A" w:rsidRPr="00D95F3A" w:rsidRDefault="0007257F" w:rsidP="0007257F">
      <w:pPr>
        <w:rPr>
          <w:rFonts w:ascii="Arial" w:hAnsi="Arial" w:cs="Arial"/>
        </w:rPr>
      </w:pPr>
      <w:r w:rsidRPr="00D95F3A">
        <w:rPr>
          <w:rFonts w:ascii="Arial" w:hAnsi="Arial" w:cs="Arial"/>
        </w:rPr>
        <w:t xml:space="preserve">Members present were: </w:t>
      </w:r>
      <w:r w:rsidR="00217451" w:rsidRPr="00D95F3A">
        <w:rPr>
          <w:rFonts w:ascii="Arial" w:hAnsi="Arial" w:cs="Arial"/>
        </w:rPr>
        <w:t>Andy</w:t>
      </w:r>
      <w:r w:rsidR="00A97352" w:rsidRPr="00D95F3A">
        <w:rPr>
          <w:rFonts w:ascii="Arial" w:hAnsi="Arial" w:cs="Arial"/>
        </w:rPr>
        <w:t xml:space="preserve"> </w:t>
      </w:r>
      <w:r w:rsidR="00217451" w:rsidRPr="00D95F3A">
        <w:rPr>
          <w:rFonts w:ascii="Arial" w:hAnsi="Arial" w:cs="Arial"/>
        </w:rPr>
        <w:t>KC3WRX</w:t>
      </w:r>
    </w:p>
    <w:p w14:paraId="7E62A5D9" w14:textId="666CCC71" w:rsidR="00C67ED7" w:rsidRPr="00D95F3A" w:rsidRDefault="00B0673E" w:rsidP="00E8119D">
      <w:pPr>
        <w:rPr>
          <w:rFonts w:ascii="Arial" w:hAnsi="Arial" w:cs="Arial"/>
        </w:rPr>
      </w:pPr>
      <w:r w:rsidRPr="00D95F3A">
        <w:rPr>
          <w:rFonts w:ascii="Arial" w:hAnsi="Arial" w:cs="Arial"/>
          <w:b/>
          <w:bCs/>
        </w:rPr>
        <w:t>Misc:</w:t>
      </w:r>
      <w:r w:rsidR="00E8119D" w:rsidRPr="00D95F3A">
        <w:rPr>
          <w:rFonts w:ascii="Arial" w:hAnsi="Arial" w:cs="Arial"/>
        </w:rPr>
        <w:t xml:space="preserve"> </w:t>
      </w:r>
    </w:p>
    <w:p w14:paraId="05965403" w14:textId="78FCF36D" w:rsidR="0007257F" w:rsidRPr="00D95F3A" w:rsidRDefault="0007257F" w:rsidP="00B067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95F3A">
        <w:rPr>
          <w:rFonts w:ascii="Arial" w:hAnsi="Arial" w:cs="Arial"/>
        </w:rPr>
        <w:t xml:space="preserve">Minutes from the </w:t>
      </w:r>
      <w:r w:rsidR="00B859A0">
        <w:rPr>
          <w:rFonts w:ascii="Arial" w:hAnsi="Arial" w:cs="Arial"/>
        </w:rPr>
        <w:t>October</w:t>
      </w:r>
      <w:r w:rsidR="00A97352" w:rsidRPr="00D95F3A">
        <w:rPr>
          <w:rFonts w:ascii="Arial" w:hAnsi="Arial" w:cs="Arial"/>
        </w:rPr>
        <w:t xml:space="preserve"> </w:t>
      </w:r>
      <w:r w:rsidRPr="00D95F3A">
        <w:rPr>
          <w:rFonts w:ascii="Arial" w:hAnsi="Arial" w:cs="Arial"/>
        </w:rPr>
        <w:t xml:space="preserve">Board meeting </w:t>
      </w:r>
      <w:r w:rsidR="00B0673E" w:rsidRPr="00D95F3A">
        <w:rPr>
          <w:rFonts w:ascii="Arial" w:hAnsi="Arial" w:cs="Arial"/>
        </w:rPr>
        <w:t xml:space="preserve">were </w:t>
      </w:r>
      <w:r w:rsidRPr="00D95F3A">
        <w:rPr>
          <w:rFonts w:ascii="Arial" w:hAnsi="Arial" w:cs="Arial"/>
        </w:rPr>
        <w:t>approved</w:t>
      </w:r>
    </w:p>
    <w:p w14:paraId="0A90088B" w14:textId="77777777" w:rsidR="007703F7" w:rsidRPr="00D95F3A" w:rsidRDefault="007703F7" w:rsidP="007703F7">
      <w:pPr>
        <w:pStyle w:val="ListParagraph"/>
        <w:rPr>
          <w:rFonts w:ascii="Arial" w:hAnsi="Arial" w:cs="Arial"/>
        </w:rPr>
      </w:pPr>
    </w:p>
    <w:p w14:paraId="6B79EF67" w14:textId="25EF2775" w:rsidR="00AF7193" w:rsidRPr="00D95F3A" w:rsidRDefault="00AF7193" w:rsidP="00A36FB7">
      <w:pPr>
        <w:tabs>
          <w:tab w:val="left" w:pos="2535"/>
        </w:tabs>
        <w:rPr>
          <w:rFonts w:ascii="Arial" w:hAnsi="Arial" w:cs="Arial"/>
          <w:b/>
          <w:bCs/>
        </w:rPr>
      </w:pPr>
      <w:r w:rsidRPr="00D95F3A">
        <w:rPr>
          <w:rFonts w:ascii="Arial" w:hAnsi="Arial" w:cs="Arial"/>
          <w:b/>
          <w:bCs/>
        </w:rPr>
        <w:t>Treasurer:</w:t>
      </w:r>
      <w:r w:rsidR="00A36FB7" w:rsidRPr="00D95F3A">
        <w:rPr>
          <w:rFonts w:ascii="Arial" w:hAnsi="Arial" w:cs="Arial"/>
          <w:b/>
          <w:bCs/>
        </w:rPr>
        <w:tab/>
      </w:r>
    </w:p>
    <w:p w14:paraId="30CE86A2" w14:textId="405963E3" w:rsidR="00B859A0" w:rsidRPr="00B859A0" w:rsidRDefault="00B859A0" w:rsidP="00D95F3A">
      <w:pPr>
        <w:spacing w:after="0"/>
        <w:ind w:left="720"/>
        <w:rPr>
          <w:rFonts w:ascii="Arial" w:hAnsi="Arial" w:cs="Arial"/>
        </w:rPr>
      </w:pPr>
      <w:r w:rsidRPr="00B859A0">
        <w:rPr>
          <w:rFonts w:ascii="Arial" w:hAnsi="Arial" w:cs="Arial"/>
        </w:rPr>
        <w:t>The Treasurer’s report was submitted by email prior to the meeting.</w:t>
      </w:r>
    </w:p>
    <w:p w14:paraId="5DC1AAA8" w14:textId="0AA8ED9B" w:rsidR="004C6E9D" w:rsidRPr="00B859A0" w:rsidRDefault="00EE5F66" w:rsidP="00B859A0">
      <w:pPr>
        <w:spacing w:after="0"/>
        <w:ind w:left="720"/>
        <w:rPr>
          <w:rFonts w:ascii="Arial" w:hAnsi="Arial" w:cs="Arial"/>
        </w:rPr>
      </w:pPr>
      <w:r w:rsidRPr="00B859A0">
        <w:rPr>
          <w:rFonts w:ascii="Arial" w:hAnsi="Arial" w:cs="Arial"/>
        </w:rPr>
        <w:t xml:space="preserve">CARA  Account balances as of </w:t>
      </w:r>
      <w:r w:rsidR="00B859A0" w:rsidRPr="00B859A0">
        <w:rPr>
          <w:rFonts w:ascii="Arial" w:hAnsi="Arial" w:cs="Arial"/>
        </w:rPr>
        <w:t>Oct 31</w:t>
      </w:r>
      <w:r w:rsidR="00C043FC" w:rsidRPr="00B859A0">
        <w:rPr>
          <w:rFonts w:ascii="Arial" w:hAnsi="Arial" w:cs="Arial"/>
        </w:rPr>
        <w:t xml:space="preserve">, </w:t>
      </w:r>
      <w:r w:rsidRPr="00B859A0">
        <w:rPr>
          <w:rFonts w:ascii="Arial" w:hAnsi="Arial" w:cs="Arial"/>
        </w:rPr>
        <w:t>2025</w:t>
      </w:r>
      <w:r w:rsidRPr="00B859A0">
        <w:rPr>
          <w:rFonts w:ascii="Arial" w:hAnsi="Arial" w:cs="Arial"/>
        </w:rPr>
        <w:br/>
      </w:r>
      <w:r w:rsidR="00B859A0" w:rsidRPr="00B859A0">
        <w:rPr>
          <w:rFonts w:ascii="Arial" w:hAnsi="Arial" w:cs="Arial"/>
        </w:rPr>
        <w:t>$6,538.46 PNC Checking</w:t>
      </w:r>
      <w:r w:rsidR="00B859A0" w:rsidRPr="00B859A0">
        <w:rPr>
          <w:rFonts w:ascii="Arial" w:hAnsi="Arial" w:cs="Arial"/>
        </w:rPr>
        <w:br/>
        <w:t>$3,221.86 PNC Certified Deposit.</w:t>
      </w:r>
      <w:r w:rsidR="00B859A0" w:rsidRPr="00B859A0">
        <w:rPr>
          <w:rFonts w:ascii="Arial" w:hAnsi="Arial" w:cs="Arial"/>
        </w:rPr>
        <w:br/>
        <w:t>$11,215.95 Truist Money Market.</w:t>
      </w:r>
    </w:p>
    <w:p w14:paraId="6F01BBEE" w14:textId="77777777" w:rsidR="00B859A0" w:rsidRPr="00B859A0" w:rsidRDefault="00B859A0" w:rsidP="00B859A0">
      <w:pPr>
        <w:spacing w:after="0"/>
        <w:ind w:left="720"/>
        <w:rPr>
          <w:rFonts w:ascii="Arial" w:hAnsi="Arial" w:cs="Arial"/>
        </w:rPr>
      </w:pPr>
    </w:p>
    <w:p w14:paraId="35D360ED" w14:textId="1753AE6D" w:rsidR="004C6E9D" w:rsidRPr="00B859A0" w:rsidRDefault="00B859A0" w:rsidP="004C6E9D">
      <w:pPr>
        <w:spacing w:after="0"/>
        <w:ind w:left="720"/>
        <w:rPr>
          <w:rFonts w:ascii="Arial" w:hAnsi="Arial" w:cs="Arial"/>
        </w:rPr>
      </w:pPr>
      <w:r w:rsidRPr="00B859A0">
        <w:rPr>
          <w:rFonts w:ascii="Arial" w:hAnsi="Arial" w:cs="Arial"/>
          <w:u w:val="single"/>
        </w:rPr>
        <w:t>Prince Frederick Antenna / GMRS project</w:t>
      </w:r>
      <w:r w:rsidRPr="00B859A0">
        <w:rPr>
          <w:rFonts w:ascii="Arial" w:hAnsi="Arial" w:cs="Arial"/>
        </w:rPr>
        <w:t>:</w:t>
      </w:r>
      <w:r w:rsidRPr="00B859A0">
        <w:rPr>
          <w:rFonts w:ascii="Arial" w:hAnsi="Arial" w:cs="Arial"/>
        </w:rPr>
        <w:br/>
        <w:t>As of November 10th 2025. CARA has received $2,375.00 from 11 (eleven) donors.</w:t>
      </w:r>
      <w:r w:rsidRPr="00B859A0">
        <w:rPr>
          <w:rFonts w:ascii="Arial" w:hAnsi="Arial" w:cs="Arial"/>
        </w:rPr>
        <w:br/>
        <w:t>This leaves $1,625.00 remaining to reach CARA's goal of $4,000.00.</w:t>
      </w:r>
      <w:r w:rsidR="00F50638">
        <w:rPr>
          <w:rFonts w:ascii="Arial" w:hAnsi="Arial" w:cs="Arial"/>
        </w:rPr>
        <w:t xml:space="preserve">  Donations close at the end of the CARA holiday party on Dec 13.</w:t>
      </w:r>
      <w:r w:rsidR="00712924">
        <w:rPr>
          <w:rFonts w:ascii="Arial" w:hAnsi="Arial" w:cs="Arial"/>
        </w:rPr>
        <w:t xml:space="preserve">  As mentioned in the October 2025 meeting minutes, the members voted</w:t>
      </w:r>
      <w:r w:rsidR="009C2626">
        <w:rPr>
          <w:rFonts w:ascii="Arial" w:hAnsi="Arial" w:cs="Arial"/>
        </w:rPr>
        <w:t xml:space="preserve"> in October</w:t>
      </w:r>
      <w:r w:rsidR="00712924">
        <w:rPr>
          <w:rFonts w:ascii="Arial" w:hAnsi="Arial" w:cs="Arial"/>
        </w:rPr>
        <w:t xml:space="preserve"> to use part of the MCA grant funds to make up any difference between donations </w:t>
      </w:r>
      <w:r w:rsidR="009C2626">
        <w:rPr>
          <w:rFonts w:ascii="Arial" w:hAnsi="Arial" w:cs="Arial"/>
        </w:rPr>
        <w:t xml:space="preserve">and </w:t>
      </w:r>
      <w:r w:rsidR="00712924">
        <w:rPr>
          <w:rFonts w:ascii="Arial" w:hAnsi="Arial" w:cs="Arial"/>
        </w:rPr>
        <w:t>the cost for the tower climbers.</w:t>
      </w:r>
      <w:r w:rsidRPr="00B859A0">
        <w:rPr>
          <w:rFonts w:ascii="Arial" w:hAnsi="Arial" w:cs="Arial"/>
        </w:rPr>
        <w:br/>
      </w:r>
      <w:r w:rsidRPr="00B859A0">
        <w:rPr>
          <w:rFonts w:ascii="Arial" w:hAnsi="Arial" w:cs="Arial"/>
        </w:rPr>
        <w:br/>
        <w:t>Income Statement As of October 31st 2025</w:t>
      </w:r>
      <w:r w:rsidR="006253CE">
        <w:rPr>
          <w:rFonts w:ascii="Arial" w:hAnsi="Arial" w:cs="Arial"/>
        </w:rPr>
        <w:t>:</w:t>
      </w:r>
      <w:r w:rsidRPr="00B859A0">
        <w:rPr>
          <w:rFonts w:ascii="Arial" w:hAnsi="Arial" w:cs="Arial"/>
        </w:rPr>
        <w:br/>
        <w:t>$2,320.20 Income.</w:t>
      </w:r>
      <w:r w:rsidRPr="00B859A0">
        <w:rPr>
          <w:rFonts w:ascii="Arial" w:hAnsi="Arial" w:cs="Arial"/>
        </w:rPr>
        <w:br/>
        <w:t>$10.38 Interest Earned from PNC Certified Deposit.</w:t>
      </w:r>
      <w:r w:rsidRPr="00B859A0">
        <w:rPr>
          <w:rFonts w:ascii="Arial" w:hAnsi="Arial" w:cs="Arial"/>
        </w:rPr>
        <w:br/>
        <w:t>$24.64 Interest Earned from Truist Money Market.</w:t>
      </w:r>
      <w:r w:rsidRPr="00B859A0">
        <w:rPr>
          <w:rFonts w:ascii="Arial" w:hAnsi="Arial" w:cs="Arial"/>
        </w:rPr>
        <w:br/>
        <w:t>$2355.22 Total Income</w:t>
      </w:r>
      <w:r w:rsidRPr="00B859A0">
        <w:rPr>
          <w:rFonts w:ascii="Arial" w:hAnsi="Arial" w:cs="Arial"/>
        </w:rPr>
        <w:br/>
      </w:r>
      <w:r w:rsidRPr="00B859A0">
        <w:rPr>
          <w:rFonts w:ascii="Arial" w:hAnsi="Arial" w:cs="Arial"/>
        </w:rPr>
        <w:br/>
        <w:t>$45.59 Total Expense.</w:t>
      </w:r>
      <w:r w:rsidRPr="00B859A0">
        <w:rPr>
          <w:rFonts w:ascii="Arial" w:hAnsi="Arial" w:cs="Arial"/>
        </w:rPr>
        <w:br/>
      </w:r>
      <w:r w:rsidRPr="00B859A0">
        <w:rPr>
          <w:rFonts w:ascii="Arial" w:hAnsi="Arial" w:cs="Arial"/>
        </w:rPr>
        <w:br/>
        <w:t>$2,309.63 Net Income.</w:t>
      </w:r>
    </w:p>
    <w:p w14:paraId="74E83928" w14:textId="77777777" w:rsidR="004C6E9D" w:rsidRPr="00D95F3A" w:rsidRDefault="004C6E9D" w:rsidP="004C6E9D">
      <w:pPr>
        <w:spacing w:after="0"/>
        <w:ind w:left="720"/>
        <w:rPr>
          <w:rFonts w:ascii="Arial" w:hAnsi="Arial" w:cs="Arial"/>
        </w:rPr>
      </w:pPr>
    </w:p>
    <w:p w14:paraId="3F645079" w14:textId="77777777" w:rsidR="004C6E9D" w:rsidRPr="00D95F3A" w:rsidRDefault="004C6E9D" w:rsidP="004C6E9D">
      <w:pPr>
        <w:spacing w:after="0"/>
        <w:ind w:left="720"/>
        <w:rPr>
          <w:rFonts w:ascii="Arial" w:hAnsi="Arial" w:cs="Arial"/>
          <w:b/>
          <w:bCs/>
        </w:rPr>
      </w:pPr>
    </w:p>
    <w:p w14:paraId="1FA0867F" w14:textId="5FDD633F" w:rsidR="0007257F" w:rsidRPr="00D95F3A" w:rsidRDefault="0007257F" w:rsidP="0007257F">
      <w:pPr>
        <w:rPr>
          <w:rFonts w:ascii="Arial" w:hAnsi="Arial" w:cs="Arial"/>
          <w:b/>
          <w:bCs/>
        </w:rPr>
      </w:pPr>
      <w:bookmarkStart w:id="0" w:name="_Hlk211602689"/>
      <w:r w:rsidRPr="00D95F3A">
        <w:rPr>
          <w:rFonts w:ascii="Arial" w:hAnsi="Arial" w:cs="Arial"/>
          <w:b/>
          <w:bCs/>
        </w:rPr>
        <w:t>Vice President:</w:t>
      </w:r>
    </w:p>
    <w:bookmarkEnd w:id="0"/>
    <w:p w14:paraId="2A180CEB" w14:textId="7E6A4730" w:rsidR="00C22913" w:rsidRPr="00D95F3A" w:rsidRDefault="006253CE" w:rsidP="00C22913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main business for the evening is elections of officers.  The slate is unopposed so an open vote by the members is permitted per the bylaws.</w:t>
      </w:r>
    </w:p>
    <w:p w14:paraId="75B6BC79" w14:textId="77777777" w:rsidR="00D95F3A" w:rsidRPr="00D95F3A" w:rsidRDefault="00D95F3A" w:rsidP="00D95F3A">
      <w:pPr>
        <w:pStyle w:val="ListParagraph"/>
        <w:rPr>
          <w:rFonts w:ascii="Arial" w:hAnsi="Arial" w:cs="Arial"/>
          <w:bCs/>
        </w:rPr>
      </w:pPr>
    </w:p>
    <w:p w14:paraId="7E47937D" w14:textId="77777777" w:rsidR="0007257F" w:rsidRPr="00D95F3A" w:rsidRDefault="0007257F" w:rsidP="0007257F">
      <w:pPr>
        <w:rPr>
          <w:rFonts w:ascii="Arial" w:hAnsi="Arial" w:cs="Arial"/>
          <w:bCs/>
        </w:rPr>
      </w:pPr>
      <w:r w:rsidRPr="00D95F3A">
        <w:rPr>
          <w:rFonts w:ascii="Arial" w:hAnsi="Arial" w:cs="Arial"/>
          <w:b/>
          <w:bCs/>
        </w:rPr>
        <w:lastRenderedPageBreak/>
        <w:t>Director</w:t>
      </w:r>
      <w:r w:rsidRPr="00D95F3A">
        <w:rPr>
          <w:rFonts w:ascii="Arial" w:hAnsi="Arial" w:cs="Arial"/>
          <w:bCs/>
        </w:rPr>
        <w:t>:</w:t>
      </w:r>
    </w:p>
    <w:p w14:paraId="1AF20F95" w14:textId="236559C3" w:rsidR="0007257F" w:rsidRPr="00D95F3A" w:rsidRDefault="003F4BE2" w:rsidP="0007257F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95F3A">
        <w:rPr>
          <w:rFonts w:ascii="Arial" w:hAnsi="Arial" w:cs="Arial"/>
          <w:bCs/>
        </w:rPr>
        <w:t>No new inputs.</w:t>
      </w:r>
    </w:p>
    <w:p w14:paraId="534C93A1" w14:textId="77777777" w:rsidR="0007257F" w:rsidRPr="00D95F3A" w:rsidRDefault="0007257F" w:rsidP="0007257F">
      <w:pPr>
        <w:rPr>
          <w:rFonts w:ascii="Arial" w:hAnsi="Arial" w:cs="Arial"/>
          <w:b/>
          <w:bCs/>
        </w:rPr>
      </w:pPr>
      <w:r w:rsidRPr="00D95F3A">
        <w:rPr>
          <w:rFonts w:ascii="Arial" w:hAnsi="Arial" w:cs="Arial"/>
          <w:b/>
          <w:bCs/>
        </w:rPr>
        <w:t>Secretary:</w:t>
      </w:r>
    </w:p>
    <w:p w14:paraId="3BC872C9" w14:textId="3AAE638A" w:rsidR="0007257F" w:rsidRPr="00D95F3A" w:rsidRDefault="003F4BE2" w:rsidP="00DE16F2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D95F3A">
        <w:rPr>
          <w:rFonts w:ascii="Arial" w:hAnsi="Arial" w:cs="Arial"/>
          <w:bCs/>
        </w:rPr>
        <w:t>No new inputs.</w:t>
      </w:r>
    </w:p>
    <w:p w14:paraId="365ECFF2" w14:textId="77777777" w:rsidR="00DE16F2" w:rsidRPr="00D95F3A" w:rsidRDefault="00DE16F2" w:rsidP="00DE16F2">
      <w:pPr>
        <w:pStyle w:val="ListParagraph"/>
        <w:rPr>
          <w:rFonts w:ascii="Arial" w:hAnsi="Arial" w:cs="Arial"/>
          <w:bCs/>
        </w:rPr>
      </w:pPr>
    </w:p>
    <w:p w14:paraId="40D5C2A6" w14:textId="62850A68" w:rsidR="0007257F" w:rsidRPr="00D95F3A" w:rsidRDefault="009F6601" w:rsidP="0007257F">
      <w:pPr>
        <w:rPr>
          <w:rFonts w:ascii="Arial" w:hAnsi="Arial" w:cs="Arial"/>
          <w:bCs/>
        </w:rPr>
      </w:pPr>
      <w:r w:rsidRPr="00D95F3A">
        <w:rPr>
          <w:rFonts w:ascii="Arial" w:hAnsi="Arial" w:cs="Arial"/>
          <w:bCs/>
        </w:rPr>
        <w:t>With n</w:t>
      </w:r>
      <w:r w:rsidR="0007257F" w:rsidRPr="00D95F3A">
        <w:rPr>
          <w:rFonts w:ascii="Arial" w:hAnsi="Arial" w:cs="Arial"/>
          <w:bCs/>
        </w:rPr>
        <w:t xml:space="preserve">o further business, </w:t>
      </w:r>
      <w:r w:rsidRPr="00D95F3A">
        <w:rPr>
          <w:rFonts w:ascii="Arial" w:hAnsi="Arial" w:cs="Arial"/>
          <w:bCs/>
        </w:rPr>
        <w:t>the Board meeting adjourned at 7:</w:t>
      </w:r>
      <w:r w:rsidR="006253CE">
        <w:rPr>
          <w:rFonts w:ascii="Arial" w:hAnsi="Arial" w:cs="Arial"/>
          <w:bCs/>
        </w:rPr>
        <w:t>00</w:t>
      </w:r>
      <w:r w:rsidR="0007257F" w:rsidRPr="00D95F3A">
        <w:rPr>
          <w:rFonts w:ascii="Arial" w:hAnsi="Arial" w:cs="Arial"/>
          <w:bCs/>
        </w:rPr>
        <w:t>pm</w:t>
      </w:r>
    </w:p>
    <w:p w14:paraId="35578E9A" w14:textId="730F9106" w:rsidR="009F6601" w:rsidRPr="00D95F3A" w:rsidRDefault="009F6601">
      <w:pPr>
        <w:rPr>
          <w:rFonts w:ascii="Arial" w:hAnsi="Arial" w:cs="Arial"/>
        </w:rPr>
      </w:pPr>
      <w:r w:rsidRPr="00D95F3A">
        <w:rPr>
          <w:rFonts w:ascii="Arial" w:hAnsi="Arial" w:cs="Arial"/>
        </w:rPr>
        <w:br w:type="page"/>
      </w:r>
    </w:p>
    <w:p w14:paraId="373B8D8A" w14:textId="77777777" w:rsidR="00881444" w:rsidRPr="00D95F3A" w:rsidRDefault="00881444">
      <w:pPr>
        <w:rPr>
          <w:rFonts w:ascii="Arial" w:hAnsi="Arial" w:cs="Arial"/>
        </w:rPr>
      </w:pPr>
    </w:p>
    <w:p w14:paraId="483D84AF" w14:textId="54394BF6" w:rsidR="006336B7" w:rsidRPr="00D95F3A" w:rsidRDefault="006336B7">
      <w:pPr>
        <w:rPr>
          <w:rFonts w:ascii="Arial" w:hAnsi="Arial" w:cs="Arial"/>
          <w:b/>
          <w:bCs/>
        </w:rPr>
      </w:pPr>
      <w:r w:rsidRPr="00D95F3A">
        <w:rPr>
          <w:rFonts w:ascii="Arial" w:hAnsi="Arial" w:cs="Arial"/>
          <w:b/>
          <w:bCs/>
        </w:rPr>
        <w:t>General Membership</w:t>
      </w:r>
      <w:r w:rsidR="00817DBA" w:rsidRPr="00D95F3A">
        <w:rPr>
          <w:rFonts w:ascii="Arial" w:hAnsi="Arial" w:cs="Arial"/>
          <w:b/>
          <w:bCs/>
        </w:rPr>
        <w:t xml:space="preserve"> Meeting</w:t>
      </w:r>
    </w:p>
    <w:p w14:paraId="546B4F35" w14:textId="7260E882" w:rsidR="006336B7" w:rsidRPr="00D95F3A" w:rsidRDefault="006336B7">
      <w:pPr>
        <w:rPr>
          <w:rFonts w:ascii="Arial" w:hAnsi="Arial" w:cs="Arial"/>
        </w:rPr>
      </w:pPr>
      <w:r w:rsidRPr="00D95F3A">
        <w:rPr>
          <w:rFonts w:ascii="Arial" w:hAnsi="Arial" w:cs="Arial"/>
        </w:rPr>
        <w:t>Mee</w:t>
      </w:r>
      <w:r w:rsidR="00817DBA" w:rsidRPr="00D95F3A">
        <w:rPr>
          <w:rFonts w:ascii="Arial" w:hAnsi="Arial" w:cs="Arial"/>
        </w:rPr>
        <w:t>ting was called to order at 7:</w:t>
      </w:r>
      <w:r w:rsidR="006253CE">
        <w:rPr>
          <w:rFonts w:ascii="Arial" w:hAnsi="Arial" w:cs="Arial"/>
        </w:rPr>
        <w:t>40</w:t>
      </w:r>
      <w:r w:rsidRPr="00D95F3A">
        <w:rPr>
          <w:rFonts w:ascii="Arial" w:hAnsi="Arial" w:cs="Arial"/>
        </w:rPr>
        <w:t>pm</w:t>
      </w:r>
      <w:r w:rsidR="00C14990" w:rsidRPr="00D95F3A">
        <w:rPr>
          <w:rFonts w:ascii="Arial" w:hAnsi="Arial" w:cs="Arial"/>
        </w:rPr>
        <w:t xml:space="preserve"> </w:t>
      </w:r>
    </w:p>
    <w:p w14:paraId="62252F96" w14:textId="534A08E5" w:rsidR="00403DC8" w:rsidRPr="00D95F3A" w:rsidRDefault="006336B7">
      <w:pPr>
        <w:rPr>
          <w:rFonts w:ascii="Arial" w:hAnsi="Arial" w:cs="Arial"/>
        </w:rPr>
      </w:pPr>
      <w:r w:rsidRPr="00D95F3A">
        <w:rPr>
          <w:rFonts w:ascii="Arial" w:hAnsi="Arial" w:cs="Arial"/>
        </w:rPr>
        <w:t xml:space="preserve">Present </w:t>
      </w:r>
      <w:r w:rsidR="00EB7BD0" w:rsidRPr="00D95F3A">
        <w:rPr>
          <w:rFonts w:ascii="Arial" w:hAnsi="Arial" w:cs="Arial"/>
        </w:rPr>
        <w:t xml:space="preserve">were: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47"/>
        <w:gridCol w:w="2330"/>
      </w:tblGrid>
      <w:tr w:rsidR="006253CE" w:rsidRPr="00D95F3A" w14:paraId="458BED38" w14:textId="77777777" w:rsidTr="00C043FC">
        <w:tc>
          <w:tcPr>
            <w:tcW w:w="2336" w:type="dxa"/>
          </w:tcPr>
          <w:p w14:paraId="5387F4FC" w14:textId="3F9B0A93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Erik KC3QQD</w:t>
            </w:r>
          </w:p>
        </w:tc>
        <w:tc>
          <w:tcPr>
            <w:tcW w:w="2337" w:type="dxa"/>
          </w:tcPr>
          <w:p w14:paraId="21CE5120" w14:textId="39F16EDD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Dave W3PQS</w:t>
            </w:r>
          </w:p>
        </w:tc>
        <w:tc>
          <w:tcPr>
            <w:tcW w:w="2347" w:type="dxa"/>
          </w:tcPr>
          <w:p w14:paraId="030AF71F" w14:textId="2EDBA2CD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Shawn N3AE</w:t>
            </w:r>
          </w:p>
        </w:tc>
        <w:tc>
          <w:tcPr>
            <w:tcW w:w="2330" w:type="dxa"/>
          </w:tcPr>
          <w:p w14:paraId="56B7001B" w14:textId="166C0F7B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Peter, N3PH</w:t>
            </w:r>
          </w:p>
        </w:tc>
      </w:tr>
      <w:tr w:rsidR="006253CE" w:rsidRPr="00D95F3A" w14:paraId="3C942384" w14:textId="77777777" w:rsidTr="00C043FC">
        <w:tc>
          <w:tcPr>
            <w:tcW w:w="2336" w:type="dxa"/>
          </w:tcPr>
          <w:p w14:paraId="24184CEB" w14:textId="67C0EA9C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 xml:space="preserve">Andy KC3WRX </w:t>
            </w:r>
          </w:p>
        </w:tc>
        <w:tc>
          <w:tcPr>
            <w:tcW w:w="2337" w:type="dxa"/>
          </w:tcPr>
          <w:p w14:paraId="534BA976" w14:textId="1939D03F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Nigel G0JKN</w:t>
            </w:r>
          </w:p>
        </w:tc>
        <w:tc>
          <w:tcPr>
            <w:tcW w:w="2347" w:type="dxa"/>
          </w:tcPr>
          <w:p w14:paraId="18B108C2" w14:textId="72399650" w:rsidR="006253CE" w:rsidRPr="00D95F3A" w:rsidRDefault="006253CE" w:rsidP="0062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KD3BLI</w:t>
            </w:r>
          </w:p>
        </w:tc>
        <w:tc>
          <w:tcPr>
            <w:tcW w:w="2330" w:type="dxa"/>
          </w:tcPr>
          <w:p w14:paraId="5AA9BBBD" w14:textId="52B51E68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Bob N3PPH</w:t>
            </w:r>
          </w:p>
        </w:tc>
      </w:tr>
      <w:tr w:rsidR="006253CE" w:rsidRPr="00D95F3A" w14:paraId="2A69617F" w14:textId="77777777" w:rsidTr="00C043FC">
        <w:tc>
          <w:tcPr>
            <w:tcW w:w="2336" w:type="dxa"/>
          </w:tcPr>
          <w:p w14:paraId="1A236156" w14:textId="605BE940" w:rsidR="006253CE" w:rsidRPr="00D95F3A" w:rsidRDefault="006253CE" w:rsidP="006253CE">
            <w:pPr>
              <w:rPr>
                <w:rFonts w:ascii="Arial" w:hAnsi="Arial" w:cs="Arial"/>
              </w:rPr>
            </w:pPr>
            <w:r w:rsidRPr="00D95F3A">
              <w:rPr>
                <w:rFonts w:ascii="Arial" w:hAnsi="Arial" w:cs="Arial"/>
              </w:rPr>
              <w:t>Daire AC3KX</w:t>
            </w:r>
          </w:p>
        </w:tc>
        <w:tc>
          <w:tcPr>
            <w:tcW w:w="2337" w:type="dxa"/>
          </w:tcPr>
          <w:p w14:paraId="5A59E6AC" w14:textId="411033C3" w:rsidR="006253CE" w:rsidRPr="00D95F3A" w:rsidRDefault="006253CE" w:rsidP="0062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Krystal</w:t>
            </w:r>
          </w:p>
        </w:tc>
        <w:tc>
          <w:tcPr>
            <w:tcW w:w="2347" w:type="dxa"/>
          </w:tcPr>
          <w:p w14:paraId="45F34ACC" w14:textId="418A767B" w:rsidR="006253CE" w:rsidRPr="00D95F3A" w:rsidRDefault="006253CE" w:rsidP="006253CE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14:paraId="218946AF" w14:textId="52532DD3" w:rsidR="006253CE" w:rsidRPr="00D95F3A" w:rsidRDefault="006253CE" w:rsidP="006253CE">
            <w:pPr>
              <w:rPr>
                <w:rFonts w:ascii="Arial" w:hAnsi="Arial" w:cs="Arial"/>
              </w:rPr>
            </w:pPr>
          </w:p>
        </w:tc>
      </w:tr>
      <w:tr w:rsidR="006253CE" w:rsidRPr="00D95F3A" w14:paraId="0BFBD97D" w14:textId="77777777" w:rsidTr="00C043FC">
        <w:tc>
          <w:tcPr>
            <w:tcW w:w="2336" w:type="dxa"/>
          </w:tcPr>
          <w:p w14:paraId="1DDDE5F9" w14:textId="75D96FC2" w:rsidR="006253CE" w:rsidRPr="00D95F3A" w:rsidRDefault="006253CE" w:rsidP="006253CE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4CC45A4" w14:textId="2726F586" w:rsidR="006253CE" w:rsidRPr="00D95F3A" w:rsidRDefault="006253CE" w:rsidP="006253CE">
            <w:pPr>
              <w:rPr>
                <w:rFonts w:ascii="Arial" w:hAnsi="Arial" w:cs="Arial"/>
              </w:rPr>
            </w:pPr>
          </w:p>
        </w:tc>
        <w:tc>
          <w:tcPr>
            <w:tcW w:w="2347" w:type="dxa"/>
          </w:tcPr>
          <w:p w14:paraId="0B9889A9" w14:textId="501B377C" w:rsidR="006253CE" w:rsidRPr="00D95F3A" w:rsidRDefault="006253CE" w:rsidP="006253CE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14:paraId="75E5CD24" w14:textId="00966535" w:rsidR="006253CE" w:rsidRPr="00D95F3A" w:rsidRDefault="006253CE" w:rsidP="006253C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4729CD1" w14:textId="2DDD7EBF" w:rsidR="007646D8" w:rsidRPr="00D95F3A" w:rsidRDefault="007646D8">
      <w:pPr>
        <w:rPr>
          <w:rFonts w:ascii="Arial" w:hAnsi="Arial" w:cs="Arial"/>
        </w:rPr>
      </w:pPr>
    </w:p>
    <w:p w14:paraId="598D18AC" w14:textId="14F85960" w:rsidR="00893455" w:rsidRPr="00D95F3A" w:rsidRDefault="00893455">
      <w:pPr>
        <w:rPr>
          <w:rFonts w:ascii="Arial" w:hAnsi="Arial" w:cs="Arial"/>
        </w:rPr>
      </w:pPr>
      <w:r w:rsidRPr="00D95F3A">
        <w:rPr>
          <w:rFonts w:ascii="Arial" w:hAnsi="Arial" w:cs="Arial"/>
        </w:rPr>
        <w:t>Please see Board minutes for information that was repeated during the General Meeting</w:t>
      </w:r>
    </w:p>
    <w:p w14:paraId="0019F5AB" w14:textId="022FC8B8" w:rsidR="00C70532" w:rsidRPr="00D95F3A" w:rsidRDefault="007D7B44" w:rsidP="00C70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95F3A">
        <w:rPr>
          <w:rFonts w:ascii="Arial" w:hAnsi="Arial" w:cs="Arial"/>
        </w:rPr>
        <w:t xml:space="preserve">The </w:t>
      </w:r>
      <w:r w:rsidR="00093CD5">
        <w:rPr>
          <w:rFonts w:ascii="Arial" w:hAnsi="Arial" w:cs="Arial"/>
        </w:rPr>
        <w:t xml:space="preserve">October </w:t>
      </w:r>
      <w:r w:rsidRPr="00D95F3A">
        <w:rPr>
          <w:rFonts w:ascii="Arial" w:hAnsi="Arial" w:cs="Arial"/>
        </w:rPr>
        <w:t>meeting minutes were approved.</w:t>
      </w:r>
    </w:p>
    <w:p w14:paraId="358CF7D2" w14:textId="77777777" w:rsidR="00C70532" w:rsidRPr="00D95F3A" w:rsidRDefault="00C70532" w:rsidP="00C70532">
      <w:pPr>
        <w:pStyle w:val="ListParagraph"/>
        <w:rPr>
          <w:rFonts w:ascii="Arial" w:hAnsi="Arial" w:cs="Arial"/>
        </w:rPr>
      </w:pPr>
    </w:p>
    <w:p w14:paraId="758419ED" w14:textId="77777777" w:rsidR="00093CD5" w:rsidRDefault="00093CD5" w:rsidP="007D7B44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Misc: </w:t>
      </w:r>
    </w:p>
    <w:p w14:paraId="629BCA4A" w14:textId="4CFB824D" w:rsidR="00093CD5" w:rsidRPr="00093CD5" w:rsidRDefault="00093CD5" w:rsidP="00093CD5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Voted to accept last year’s budget as a draft for 2026 and modify as needed.</w:t>
      </w:r>
    </w:p>
    <w:p w14:paraId="67AED3B7" w14:textId="06C159BB" w:rsidR="00093CD5" w:rsidRDefault="00093CD5" w:rsidP="00093CD5">
      <w:pPr>
        <w:rPr>
          <w:rFonts w:ascii="Arial" w:hAnsi="Arial" w:cs="Arial"/>
          <w:b/>
        </w:rPr>
      </w:pPr>
      <w:r w:rsidRPr="00093CD5">
        <w:rPr>
          <w:rFonts w:ascii="Arial" w:hAnsi="Arial" w:cs="Arial"/>
          <w:b/>
        </w:rPr>
        <w:t>Elections:</w:t>
      </w:r>
    </w:p>
    <w:p w14:paraId="5442B2A8" w14:textId="543FD196" w:rsidR="00093CD5" w:rsidRPr="00093CD5" w:rsidRDefault="00093CD5" w:rsidP="00093CD5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Since the current slate of officers were running unopposed, an open voice vote was taken to accept the officers for 2026.</w:t>
      </w:r>
    </w:p>
    <w:p w14:paraId="671FDEE7" w14:textId="2A106E60" w:rsidR="00093CD5" w:rsidRPr="00093CD5" w:rsidRDefault="00093CD5" w:rsidP="00093CD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President – Brian Kress KB3WFV</w:t>
      </w:r>
    </w:p>
    <w:p w14:paraId="2B45EBC4" w14:textId="53997F8B" w:rsidR="00093CD5" w:rsidRPr="00093CD5" w:rsidRDefault="00093CD5" w:rsidP="00093CD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Vice President – Erik Johnson KC3QQD</w:t>
      </w:r>
    </w:p>
    <w:p w14:paraId="318AD2B6" w14:textId="1FA7B1F1" w:rsidR="00093CD5" w:rsidRPr="00093CD5" w:rsidRDefault="00093CD5" w:rsidP="00093CD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Treasurer – Lisa Kress</w:t>
      </w:r>
    </w:p>
    <w:p w14:paraId="774E28DA" w14:textId="477B7BE5" w:rsidR="00093CD5" w:rsidRPr="00093CD5" w:rsidRDefault="00093CD5" w:rsidP="00093CD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Secretary -  Shawn Donley N3AE</w:t>
      </w:r>
    </w:p>
    <w:p w14:paraId="0938A363" w14:textId="110AAB98" w:rsidR="00093CD5" w:rsidRPr="00093CD5" w:rsidRDefault="00093CD5" w:rsidP="00093CD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093CD5">
        <w:rPr>
          <w:rFonts w:ascii="Arial" w:hAnsi="Arial" w:cs="Arial"/>
          <w:bCs/>
        </w:rPr>
        <w:t>Director – Dave Weaver W3PQS</w:t>
      </w:r>
    </w:p>
    <w:p w14:paraId="5CBFA562" w14:textId="77777777" w:rsidR="00093CD5" w:rsidRDefault="00093CD5" w:rsidP="007D7B44">
      <w:pPr>
        <w:pStyle w:val="ListParagraph"/>
        <w:ind w:left="0"/>
        <w:rPr>
          <w:rFonts w:ascii="Arial" w:hAnsi="Arial" w:cs="Arial"/>
          <w:b/>
        </w:rPr>
      </w:pPr>
    </w:p>
    <w:p w14:paraId="5C46C3B8" w14:textId="694D7CF5" w:rsidR="007D7B44" w:rsidRPr="00D95F3A" w:rsidRDefault="00093CD5" w:rsidP="007D7B44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Vice </w:t>
      </w:r>
      <w:r w:rsidR="007D7B44" w:rsidRPr="00D95F3A">
        <w:rPr>
          <w:rFonts w:ascii="Arial" w:hAnsi="Arial" w:cs="Arial"/>
          <w:b/>
        </w:rPr>
        <w:t>President:</w:t>
      </w:r>
    </w:p>
    <w:p w14:paraId="5ED21D80" w14:textId="77777777" w:rsidR="007D7B44" w:rsidRPr="00D95F3A" w:rsidRDefault="007D7B44" w:rsidP="007D7B44">
      <w:pPr>
        <w:pStyle w:val="ListParagraph"/>
        <w:ind w:left="0"/>
        <w:rPr>
          <w:rFonts w:ascii="Arial" w:hAnsi="Arial" w:cs="Arial"/>
          <w:b/>
        </w:rPr>
      </w:pPr>
    </w:p>
    <w:p w14:paraId="4D10D039" w14:textId="461A9EEC" w:rsidR="000F3F61" w:rsidRPr="00F50638" w:rsidRDefault="00093CD5" w:rsidP="00F506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Quickbooks migrating to on-line only.  The cost will be $80.00 per year for non-profits.</w:t>
      </w:r>
    </w:p>
    <w:p w14:paraId="25C3B5D2" w14:textId="4697D2B7" w:rsidR="00C416DE" w:rsidRPr="00F50638" w:rsidRDefault="00093CD5" w:rsidP="00F506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GMRS HT give-away delayed.  Targeting January 2026 meeting.</w:t>
      </w:r>
    </w:p>
    <w:p w14:paraId="47AF28F9" w14:textId="6C4A023B" w:rsidR="00C416DE" w:rsidRPr="00D95F3A" w:rsidRDefault="00C416DE" w:rsidP="000F3F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95F3A">
        <w:rPr>
          <w:rFonts w:ascii="Arial" w:hAnsi="Arial" w:cs="Arial"/>
        </w:rPr>
        <w:t>Surplus CARA equipment sale postponed into the new year.</w:t>
      </w:r>
    </w:p>
    <w:p w14:paraId="0F7B0050" w14:textId="77777777" w:rsidR="000F3F61" w:rsidRPr="00D95F3A" w:rsidRDefault="000F3F61" w:rsidP="000F3F61">
      <w:pPr>
        <w:pStyle w:val="ListParagraph"/>
        <w:rPr>
          <w:rFonts w:ascii="Arial" w:hAnsi="Arial" w:cs="Arial"/>
        </w:rPr>
      </w:pPr>
    </w:p>
    <w:p w14:paraId="064077AF" w14:textId="77777777" w:rsidR="00B0673E" w:rsidRPr="00D95F3A" w:rsidRDefault="00B0673E" w:rsidP="00B0673E">
      <w:pPr>
        <w:pStyle w:val="ListParagraph"/>
        <w:rPr>
          <w:rFonts w:ascii="Arial" w:hAnsi="Arial" w:cs="Arial"/>
        </w:rPr>
      </w:pPr>
    </w:p>
    <w:p w14:paraId="3132D5CA" w14:textId="637FE75C" w:rsidR="00B0673E" w:rsidRPr="00D95F3A" w:rsidRDefault="00B0673E" w:rsidP="00B0673E">
      <w:pPr>
        <w:pStyle w:val="ListParagraph"/>
        <w:ind w:left="0"/>
        <w:rPr>
          <w:rFonts w:ascii="Arial" w:hAnsi="Arial" w:cs="Arial"/>
          <w:b/>
          <w:bCs/>
        </w:rPr>
      </w:pPr>
      <w:r w:rsidRPr="00D95F3A">
        <w:rPr>
          <w:rFonts w:ascii="Arial" w:hAnsi="Arial" w:cs="Arial"/>
          <w:b/>
          <w:bCs/>
        </w:rPr>
        <w:t>Treasurer:</w:t>
      </w:r>
    </w:p>
    <w:p w14:paraId="1A72465F" w14:textId="77777777" w:rsidR="00B0673E" w:rsidRPr="00D95F3A" w:rsidRDefault="00B0673E" w:rsidP="00B0673E">
      <w:pPr>
        <w:pStyle w:val="ListParagraph"/>
        <w:ind w:left="0"/>
        <w:rPr>
          <w:rFonts w:ascii="Arial" w:hAnsi="Arial" w:cs="Arial"/>
        </w:rPr>
      </w:pPr>
    </w:p>
    <w:p w14:paraId="4FB2967F" w14:textId="5DBF295C" w:rsidR="00093CD5" w:rsidRPr="00093CD5" w:rsidRDefault="00B0673E" w:rsidP="00093CD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95F3A">
        <w:rPr>
          <w:rFonts w:ascii="Arial" w:hAnsi="Arial" w:cs="Arial"/>
        </w:rPr>
        <w:t>See the Board minutes for the Treasurer’s report</w:t>
      </w:r>
    </w:p>
    <w:p w14:paraId="6A4E6165" w14:textId="77777777" w:rsidR="007B2788" w:rsidRPr="00D95F3A" w:rsidRDefault="007B2788" w:rsidP="007B2788">
      <w:pPr>
        <w:pStyle w:val="ListParagraph"/>
        <w:rPr>
          <w:rFonts w:ascii="Arial" w:hAnsi="Arial" w:cs="Arial"/>
        </w:rPr>
      </w:pPr>
    </w:p>
    <w:p w14:paraId="2FE85680" w14:textId="01D13795" w:rsidR="00CA635B" w:rsidRPr="00D95F3A" w:rsidRDefault="00CA635B" w:rsidP="00CA635B">
      <w:pPr>
        <w:pStyle w:val="ListParagraph"/>
        <w:ind w:left="0"/>
        <w:rPr>
          <w:rFonts w:ascii="Arial" w:hAnsi="Arial" w:cs="Arial"/>
          <w:b/>
        </w:rPr>
      </w:pPr>
      <w:r w:rsidRPr="00D95F3A">
        <w:rPr>
          <w:rFonts w:ascii="Arial" w:hAnsi="Arial" w:cs="Arial"/>
          <w:b/>
        </w:rPr>
        <w:t>Secretary:</w:t>
      </w:r>
    </w:p>
    <w:p w14:paraId="1BBC8C5A" w14:textId="2B35AB92" w:rsidR="00C03A43" w:rsidRPr="00D95F3A" w:rsidRDefault="00093CD5" w:rsidP="00D95F3A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F50638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inputs</w:t>
      </w:r>
    </w:p>
    <w:p w14:paraId="5087C003" w14:textId="77777777" w:rsidR="008020D9" w:rsidRPr="00D95F3A" w:rsidRDefault="008020D9" w:rsidP="007F7DEB">
      <w:pPr>
        <w:spacing w:after="0"/>
        <w:ind w:left="720"/>
        <w:rPr>
          <w:rFonts w:ascii="Arial" w:hAnsi="Arial" w:cs="Arial"/>
        </w:rPr>
      </w:pPr>
    </w:p>
    <w:p w14:paraId="2C6665D8" w14:textId="75F68474" w:rsidR="00351F86" w:rsidRPr="00F50638" w:rsidRDefault="00F50638" w:rsidP="00F50638">
      <w:pPr>
        <w:pStyle w:val="ListParagraph"/>
        <w:ind w:left="0"/>
        <w:rPr>
          <w:rFonts w:ascii="Arial" w:hAnsi="Arial" w:cs="Arial"/>
          <w:b/>
          <w:bCs/>
        </w:rPr>
      </w:pPr>
      <w:r w:rsidRPr="00F50638">
        <w:rPr>
          <w:rFonts w:ascii="Arial" w:hAnsi="Arial" w:cs="Arial"/>
          <w:b/>
          <w:bCs/>
        </w:rPr>
        <w:t>Director:</w:t>
      </w:r>
    </w:p>
    <w:p w14:paraId="0E0DE99F" w14:textId="73DD1041" w:rsidR="00F50638" w:rsidRPr="00D95F3A" w:rsidRDefault="00F50638" w:rsidP="00F5063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No new Inputs</w:t>
      </w:r>
    </w:p>
    <w:p w14:paraId="5AB94D8D" w14:textId="6449486A" w:rsidR="00C70532" w:rsidRPr="00C70532" w:rsidRDefault="00C70532" w:rsidP="00093CD5">
      <w:pPr>
        <w:ind w:left="360"/>
      </w:pPr>
      <w:r w:rsidRPr="00093CD5">
        <w:rPr>
          <w:rFonts w:ascii="Arial" w:hAnsi="Arial" w:cs="Arial"/>
        </w:rPr>
        <w:t xml:space="preserve">With no further business or discussion, motion was made and seconded to adjourn at </w:t>
      </w:r>
      <w:r w:rsidR="00116619" w:rsidRPr="00093CD5">
        <w:rPr>
          <w:rFonts w:ascii="Arial" w:hAnsi="Arial" w:cs="Arial"/>
        </w:rPr>
        <w:t>approximately</w:t>
      </w:r>
      <w:r w:rsidR="00116619">
        <w:t xml:space="preserve"> </w:t>
      </w:r>
      <w:r w:rsidR="00093CD5">
        <w:t>7:54pm.</w:t>
      </w:r>
    </w:p>
    <w:sectPr w:rsidR="00C70532" w:rsidRPr="00C70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3164" w14:textId="77777777" w:rsidR="00F240ED" w:rsidRDefault="00F240ED" w:rsidP="00927FAB">
      <w:pPr>
        <w:spacing w:after="0" w:line="240" w:lineRule="auto"/>
      </w:pPr>
      <w:r>
        <w:separator/>
      </w:r>
    </w:p>
  </w:endnote>
  <w:endnote w:type="continuationSeparator" w:id="0">
    <w:p w14:paraId="2910E4F9" w14:textId="77777777" w:rsidR="00F240ED" w:rsidRDefault="00F240ED" w:rsidP="0092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51D8" w14:textId="77777777" w:rsidR="00F240ED" w:rsidRDefault="00F240ED" w:rsidP="00927FAB">
      <w:pPr>
        <w:spacing w:after="0" w:line="240" w:lineRule="auto"/>
      </w:pPr>
      <w:r>
        <w:separator/>
      </w:r>
    </w:p>
  </w:footnote>
  <w:footnote w:type="continuationSeparator" w:id="0">
    <w:p w14:paraId="7D35402A" w14:textId="77777777" w:rsidR="00F240ED" w:rsidRDefault="00F240ED" w:rsidP="0092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0B3"/>
    <w:multiLevelType w:val="hybridMultilevel"/>
    <w:tmpl w:val="7D56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3D57"/>
    <w:multiLevelType w:val="hybridMultilevel"/>
    <w:tmpl w:val="CD1E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E96"/>
    <w:multiLevelType w:val="hybridMultilevel"/>
    <w:tmpl w:val="BAB0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D74"/>
    <w:multiLevelType w:val="hybridMultilevel"/>
    <w:tmpl w:val="2BF2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38"/>
    <w:multiLevelType w:val="hybridMultilevel"/>
    <w:tmpl w:val="FC8C1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6A6E7D"/>
    <w:multiLevelType w:val="hybridMultilevel"/>
    <w:tmpl w:val="FFC4C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17502C"/>
    <w:multiLevelType w:val="hybridMultilevel"/>
    <w:tmpl w:val="BC90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5D663D"/>
    <w:multiLevelType w:val="hybridMultilevel"/>
    <w:tmpl w:val="2BA0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D734A"/>
    <w:multiLevelType w:val="hybridMultilevel"/>
    <w:tmpl w:val="517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06AD"/>
    <w:multiLevelType w:val="hybridMultilevel"/>
    <w:tmpl w:val="2E3E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59B0"/>
    <w:multiLevelType w:val="hybridMultilevel"/>
    <w:tmpl w:val="7C1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8D5B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66C0B"/>
    <w:multiLevelType w:val="hybridMultilevel"/>
    <w:tmpl w:val="CF1C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7269"/>
    <w:multiLevelType w:val="hybridMultilevel"/>
    <w:tmpl w:val="71FAE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3B109B"/>
    <w:multiLevelType w:val="hybridMultilevel"/>
    <w:tmpl w:val="7A5E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83EF6"/>
    <w:multiLevelType w:val="hybridMultilevel"/>
    <w:tmpl w:val="27BE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0859">
    <w:abstractNumId w:val="3"/>
  </w:num>
  <w:num w:numId="2" w16cid:durableId="1705445939">
    <w:abstractNumId w:val="14"/>
  </w:num>
  <w:num w:numId="3" w16cid:durableId="370767342">
    <w:abstractNumId w:val="1"/>
  </w:num>
  <w:num w:numId="4" w16cid:durableId="1898976068">
    <w:abstractNumId w:val="11"/>
  </w:num>
  <w:num w:numId="5" w16cid:durableId="792942589">
    <w:abstractNumId w:val="13"/>
  </w:num>
  <w:num w:numId="6" w16cid:durableId="1911307862">
    <w:abstractNumId w:val="5"/>
  </w:num>
  <w:num w:numId="7" w16cid:durableId="1319650971">
    <w:abstractNumId w:val="4"/>
  </w:num>
  <w:num w:numId="8" w16cid:durableId="1230536223">
    <w:abstractNumId w:val="10"/>
  </w:num>
  <w:num w:numId="9" w16cid:durableId="759909202">
    <w:abstractNumId w:val="0"/>
  </w:num>
  <w:num w:numId="10" w16cid:durableId="1095320366">
    <w:abstractNumId w:val="9"/>
  </w:num>
  <w:num w:numId="11" w16cid:durableId="1707371357">
    <w:abstractNumId w:val="7"/>
  </w:num>
  <w:num w:numId="12" w16cid:durableId="1853062034">
    <w:abstractNumId w:val="6"/>
  </w:num>
  <w:num w:numId="13" w16cid:durableId="1315992354">
    <w:abstractNumId w:val="12"/>
  </w:num>
  <w:num w:numId="14" w16cid:durableId="1019746012">
    <w:abstractNumId w:val="2"/>
  </w:num>
  <w:num w:numId="15" w16cid:durableId="154804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7A"/>
    <w:rsid w:val="00007452"/>
    <w:rsid w:val="00034CAC"/>
    <w:rsid w:val="00034D3B"/>
    <w:rsid w:val="000436A2"/>
    <w:rsid w:val="00044ED0"/>
    <w:rsid w:val="00060DB1"/>
    <w:rsid w:val="00064692"/>
    <w:rsid w:val="0007257F"/>
    <w:rsid w:val="0007745C"/>
    <w:rsid w:val="00081FF0"/>
    <w:rsid w:val="0008371E"/>
    <w:rsid w:val="0008551C"/>
    <w:rsid w:val="00092EA1"/>
    <w:rsid w:val="00093CD5"/>
    <w:rsid w:val="000B2646"/>
    <w:rsid w:val="000B41FC"/>
    <w:rsid w:val="000B4226"/>
    <w:rsid w:val="000B7D9A"/>
    <w:rsid w:val="000C4B2A"/>
    <w:rsid w:val="000D39DE"/>
    <w:rsid w:val="000D607D"/>
    <w:rsid w:val="000D6D13"/>
    <w:rsid w:val="000E1153"/>
    <w:rsid w:val="000E72AA"/>
    <w:rsid w:val="000F3F61"/>
    <w:rsid w:val="00100078"/>
    <w:rsid w:val="00100F0F"/>
    <w:rsid w:val="001029B8"/>
    <w:rsid w:val="001050F9"/>
    <w:rsid w:val="00107565"/>
    <w:rsid w:val="00116619"/>
    <w:rsid w:val="00124341"/>
    <w:rsid w:val="00125D5A"/>
    <w:rsid w:val="00145101"/>
    <w:rsid w:val="00147D72"/>
    <w:rsid w:val="00150409"/>
    <w:rsid w:val="001522F4"/>
    <w:rsid w:val="00152466"/>
    <w:rsid w:val="00153C25"/>
    <w:rsid w:val="00156C85"/>
    <w:rsid w:val="00157E5C"/>
    <w:rsid w:val="0018709A"/>
    <w:rsid w:val="00194FC0"/>
    <w:rsid w:val="001A35BF"/>
    <w:rsid w:val="001B15CB"/>
    <w:rsid w:val="001B56FF"/>
    <w:rsid w:val="001C3EC5"/>
    <w:rsid w:val="001C53C2"/>
    <w:rsid w:val="001D06F2"/>
    <w:rsid w:val="001D291E"/>
    <w:rsid w:val="001E1777"/>
    <w:rsid w:val="001E59A3"/>
    <w:rsid w:val="00200BFA"/>
    <w:rsid w:val="00212BCB"/>
    <w:rsid w:val="002140A5"/>
    <w:rsid w:val="00215555"/>
    <w:rsid w:val="00217451"/>
    <w:rsid w:val="00220C2A"/>
    <w:rsid w:val="002233C7"/>
    <w:rsid w:val="002244AC"/>
    <w:rsid w:val="002247CF"/>
    <w:rsid w:val="0023060A"/>
    <w:rsid w:val="00230F15"/>
    <w:rsid w:val="00245C01"/>
    <w:rsid w:val="002829DA"/>
    <w:rsid w:val="00283225"/>
    <w:rsid w:val="0029332B"/>
    <w:rsid w:val="00296CCC"/>
    <w:rsid w:val="002B2618"/>
    <w:rsid w:val="002C741D"/>
    <w:rsid w:val="002E61E4"/>
    <w:rsid w:val="00310530"/>
    <w:rsid w:val="00313953"/>
    <w:rsid w:val="00317CBD"/>
    <w:rsid w:val="00330A62"/>
    <w:rsid w:val="00333276"/>
    <w:rsid w:val="003371F9"/>
    <w:rsid w:val="00340422"/>
    <w:rsid w:val="003431B7"/>
    <w:rsid w:val="00345A1D"/>
    <w:rsid w:val="00347C1E"/>
    <w:rsid w:val="00347F37"/>
    <w:rsid w:val="00351F86"/>
    <w:rsid w:val="00365D51"/>
    <w:rsid w:val="00371B7E"/>
    <w:rsid w:val="003750D3"/>
    <w:rsid w:val="0038673A"/>
    <w:rsid w:val="0038683C"/>
    <w:rsid w:val="00393201"/>
    <w:rsid w:val="003939F8"/>
    <w:rsid w:val="00393D06"/>
    <w:rsid w:val="003964F6"/>
    <w:rsid w:val="003A41BD"/>
    <w:rsid w:val="003A7E44"/>
    <w:rsid w:val="003C5FB7"/>
    <w:rsid w:val="003F4BE2"/>
    <w:rsid w:val="00403DC8"/>
    <w:rsid w:val="004042ED"/>
    <w:rsid w:val="00423588"/>
    <w:rsid w:val="00425F14"/>
    <w:rsid w:val="00447969"/>
    <w:rsid w:val="00455AE2"/>
    <w:rsid w:val="0047486D"/>
    <w:rsid w:val="00487752"/>
    <w:rsid w:val="004878BD"/>
    <w:rsid w:val="00494C2F"/>
    <w:rsid w:val="00497126"/>
    <w:rsid w:val="004C6E9D"/>
    <w:rsid w:val="004D225A"/>
    <w:rsid w:val="004D3229"/>
    <w:rsid w:val="004E6F3B"/>
    <w:rsid w:val="00501AC1"/>
    <w:rsid w:val="00501BFF"/>
    <w:rsid w:val="00502A40"/>
    <w:rsid w:val="0050479D"/>
    <w:rsid w:val="00525752"/>
    <w:rsid w:val="00530F16"/>
    <w:rsid w:val="00576827"/>
    <w:rsid w:val="00577E39"/>
    <w:rsid w:val="00586DF8"/>
    <w:rsid w:val="00597F51"/>
    <w:rsid w:val="005A2B7A"/>
    <w:rsid w:val="005B214E"/>
    <w:rsid w:val="005C33F0"/>
    <w:rsid w:val="005F06F8"/>
    <w:rsid w:val="00603EE5"/>
    <w:rsid w:val="00607C6F"/>
    <w:rsid w:val="006103E3"/>
    <w:rsid w:val="00612038"/>
    <w:rsid w:val="00614152"/>
    <w:rsid w:val="006231BC"/>
    <w:rsid w:val="006253CE"/>
    <w:rsid w:val="00632F45"/>
    <w:rsid w:val="006336B7"/>
    <w:rsid w:val="006419E1"/>
    <w:rsid w:val="00653A87"/>
    <w:rsid w:val="006563C6"/>
    <w:rsid w:val="00656C41"/>
    <w:rsid w:val="0066540C"/>
    <w:rsid w:val="00671459"/>
    <w:rsid w:val="00674DCB"/>
    <w:rsid w:val="00684A28"/>
    <w:rsid w:val="00686819"/>
    <w:rsid w:val="00690CB9"/>
    <w:rsid w:val="0069723E"/>
    <w:rsid w:val="006A3D76"/>
    <w:rsid w:val="006D32E3"/>
    <w:rsid w:val="006E70B6"/>
    <w:rsid w:val="00701F92"/>
    <w:rsid w:val="00712924"/>
    <w:rsid w:val="00714DD1"/>
    <w:rsid w:val="00722611"/>
    <w:rsid w:val="00736686"/>
    <w:rsid w:val="00753E1F"/>
    <w:rsid w:val="00757620"/>
    <w:rsid w:val="007646D8"/>
    <w:rsid w:val="0076692F"/>
    <w:rsid w:val="007703F7"/>
    <w:rsid w:val="00795DCF"/>
    <w:rsid w:val="007B0208"/>
    <w:rsid w:val="007B03EC"/>
    <w:rsid w:val="007B2788"/>
    <w:rsid w:val="007C1354"/>
    <w:rsid w:val="007C56C4"/>
    <w:rsid w:val="007D7B44"/>
    <w:rsid w:val="007D7B59"/>
    <w:rsid w:val="007E09AB"/>
    <w:rsid w:val="007E610E"/>
    <w:rsid w:val="007F7DEB"/>
    <w:rsid w:val="008020D9"/>
    <w:rsid w:val="00805CF2"/>
    <w:rsid w:val="00807E7E"/>
    <w:rsid w:val="00810E7A"/>
    <w:rsid w:val="00817DBA"/>
    <w:rsid w:val="0082231F"/>
    <w:rsid w:val="00822B4F"/>
    <w:rsid w:val="008332CD"/>
    <w:rsid w:val="00845FCF"/>
    <w:rsid w:val="00850F57"/>
    <w:rsid w:val="00857770"/>
    <w:rsid w:val="0087662F"/>
    <w:rsid w:val="00881444"/>
    <w:rsid w:val="00881C22"/>
    <w:rsid w:val="00893455"/>
    <w:rsid w:val="00896106"/>
    <w:rsid w:val="008A34B5"/>
    <w:rsid w:val="008A4DB5"/>
    <w:rsid w:val="008A689B"/>
    <w:rsid w:val="008B1D09"/>
    <w:rsid w:val="008B3AC9"/>
    <w:rsid w:val="008B66F4"/>
    <w:rsid w:val="008B73D4"/>
    <w:rsid w:val="008C1EAB"/>
    <w:rsid w:val="008C2AE9"/>
    <w:rsid w:val="008C3070"/>
    <w:rsid w:val="008C7D7A"/>
    <w:rsid w:val="008E16A0"/>
    <w:rsid w:val="008E3400"/>
    <w:rsid w:val="008F1971"/>
    <w:rsid w:val="008F7309"/>
    <w:rsid w:val="00901088"/>
    <w:rsid w:val="00921A57"/>
    <w:rsid w:val="00927FAB"/>
    <w:rsid w:val="0093358F"/>
    <w:rsid w:val="00946DFD"/>
    <w:rsid w:val="009717F6"/>
    <w:rsid w:val="009C0B85"/>
    <w:rsid w:val="009C2626"/>
    <w:rsid w:val="009E2BC1"/>
    <w:rsid w:val="009F6601"/>
    <w:rsid w:val="00A11CC4"/>
    <w:rsid w:val="00A355DD"/>
    <w:rsid w:val="00A36FB7"/>
    <w:rsid w:val="00A37CA7"/>
    <w:rsid w:val="00A653AB"/>
    <w:rsid w:val="00A76962"/>
    <w:rsid w:val="00A779B1"/>
    <w:rsid w:val="00A86C0F"/>
    <w:rsid w:val="00A91A99"/>
    <w:rsid w:val="00A9659B"/>
    <w:rsid w:val="00A97352"/>
    <w:rsid w:val="00AB65D7"/>
    <w:rsid w:val="00AE3A0F"/>
    <w:rsid w:val="00AF0F32"/>
    <w:rsid w:val="00AF5761"/>
    <w:rsid w:val="00AF7193"/>
    <w:rsid w:val="00B064A0"/>
    <w:rsid w:val="00B0673E"/>
    <w:rsid w:val="00B0765B"/>
    <w:rsid w:val="00B1353E"/>
    <w:rsid w:val="00B219C0"/>
    <w:rsid w:val="00B21DC8"/>
    <w:rsid w:val="00B23DED"/>
    <w:rsid w:val="00B61999"/>
    <w:rsid w:val="00B859A0"/>
    <w:rsid w:val="00BA540E"/>
    <w:rsid w:val="00BB4261"/>
    <w:rsid w:val="00BB741C"/>
    <w:rsid w:val="00BE3E35"/>
    <w:rsid w:val="00BE5DCC"/>
    <w:rsid w:val="00BF6453"/>
    <w:rsid w:val="00C02171"/>
    <w:rsid w:val="00C03A43"/>
    <w:rsid w:val="00C043FC"/>
    <w:rsid w:val="00C13451"/>
    <w:rsid w:val="00C14990"/>
    <w:rsid w:val="00C22913"/>
    <w:rsid w:val="00C416DE"/>
    <w:rsid w:val="00C60869"/>
    <w:rsid w:val="00C6720D"/>
    <w:rsid w:val="00C67ED7"/>
    <w:rsid w:val="00C70532"/>
    <w:rsid w:val="00C731B4"/>
    <w:rsid w:val="00C763CE"/>
    <w:rsid w:val="00C84740"/>
    <w:rsid w:val="00C8663C"/>
    <w:rsid w:val="00CA1D30"/>
    <w:rsid w:val="00CA635B"/>
    <w:rsid w:val="00CC2974"/>
    <w:rsid w:val="00CC495B"/>
    <w:rsid w:val="00CE674B"/>
    <w:rsid w:val="00CF3C87"/>
    <w:rsid w:val="00D01354"/>
    <w:rsid w:val="00D13AE4"/>
    <w:rsid w:val="00D23B20"/>
    <w:rsid w:val="00D25087"/>
    <w:rsid w:val="00D279B7"/>
    <w:rsid w:val="00D32EAE"/>
    <w:rsid w:val="00D3688A"/>
    <w:rsid w:val="00D459CD"/>
    <w:rsid w:val="00D65E56"/>
    <w:rsid w:val="00D66C4A"/>
    <w:rsid w:val="00D70C33"/>
    <w:rsid w:val="00D7701F"/>
    <w:rsid w:val="00D813B0"/>
    <w:rsid w:val="00D825DC"/>
    <w:rsid w:val="00D95F3A"/>
    <w:rsid w:val="00D97C91"/>
    <w:rsid w:val="00DA17E3"/>
    <w:rsid w:val="00DA7880"/>
    <w:rsid w:val="00DB0DC2"/>
    <w:rsid w:val="00DE0EC1"/>
    <w:rsid w:val="00DE16F2"/>
    <w:rsid w:val="00DF2EBB"/>
    <w:rsid w:val="00E41CC7"/>
    <w:rsid w:val="00E8119D"/>
    <w:rsid w:val="00E85D10"/>
    <w:rsid w:val="00E902A5"/>
    <w:rsid w:val="00E9612E"/>
    <w:rsid w:val="00EB7BD0"/>
    <w:rsid w:val="00EC10F8"/>
    <w:rsid w:val="00ED02A7"/>
    <w:rsid w:val="00ED6785"/>
    <w:rsid w:val="00EE1207"/>
    <w:rsid w:val="00EE5F66"/>
    <w:rsid w:val="00F10463"/>
    <w:rsid w:val="00F240ED"/>
    <w:rsid w:val="00F24B7E"/>
    <w:rsid w:val="00F33F72"/>
    <w:rsid w:val="00F35208"/>
    <w:rsid w:val="00F50638"/>
    <w:rsid w:val="00F53607"/>
    <w:rsid w:val="00F67427"/>
    <w:rsid w:val="00F67B45"/>
    <w:rsid w:val="00F74E39"/>
    <w:rsid w:val="00FA3147"/>
    <w:rsid w:val="00FA4750"/>
    <w:rsid w:val="00FC7310"/>
    <w:rsid w:val="00FD354F"/>
    <w:rsid w:val="00FD46C7"/>
    <w:rsid w:val="00FE1658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49E1FF"/>
  <w15:docId w15:val="{802D97C3-50D6-4E48-AA7D-B23232F4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E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208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06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AB"/>
  </w:style>
  <w:style w:type="paragraph" w:styleId="Footer">
    <w:name w:val="footer"/>
    <w:basedOn w:val="Normal"/>
    <w:link w:val="FooterChar"/>
    <w:uiPriority w:val="99"/>
    <w:unhideWhenUsed/>
    <w:rsid w:val="0092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2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9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4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Charland</dc:creator>
  <cp:lastModifiedBy>Shawn Donley</cp:lastModifiedBy>
  <cp:revision>3</cp:revision>
  <dcterms:created xsi:type="dcterms:W3CDTF">2025-12-22T17:57:00Z</dcterms:created>
  <dcterms:modified xsi:type="dcterms:W3CDTF">2025-12-22T18:03:00Z</dcterms:modified>
</cp:coreProperties>
</file>